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89E" w:rsidRPr="00DA789E" w:rsidRDefault="00DA789E" w:rsidP="00DA789E">
      <w:pPr>
        <w:spacing w:after="0" w:line="240" w:lineRule="auto"/>
        <w:rPr>
          <w:rFonts w:ascii="Times New Roman" w:eastAsia="Times New Roman" w:hAnsi="Times New Roman" w:cs="Times New Roman"/>
          <w:b/>
          <w:bCs/>
          <w:caps/>
          <w:color w:val="000000"/>
          <w:sz w:val="28"/>
          <w:szCs w:val="28"/>
          <w:lang w:eastAsia="ru-RU"/>
        </w:rPr>
      </w:pPr>
      <w:r w:rsidRPr="00DA789E">
        <w:rPr>
          <w:rFonts w:ascii="Times New Roman" w:eastAsia="Times New Roman" w:hAnsi="Times New Roman" w:cs="Times New Roman"/>
          <w:b/>
          <w:bCs/>
          <w:caps/>
          <w:color w:val="000000"/>
          <w:sz w:val="28"/>
          <w:szCs w:val="28"/>
          <w:lang w:val="uk-UA" w:eastAsia="ru-RU"/>
        </w:rPr>
        <w:t>РОЗДІЛ 13. РІДИНИ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b/>
          <w:bCs/>
          <w:color w:val="000000"/>
          <w:sz w:val="28"/>
          <w:szCs w:val="28"/>
          <w:lang w:eastAsia="ru-RU"/>
        </w:rPr>
      </w:pPr>
      <w:r w:rsidRPr="00DA789E">
        <w:rPr>
          <w:rFonts w:ascii="Times New Roman" w:eastAsia="Times New Roman" w:hAnsi="Times New Roman" w:cs="Times New Roman"/>
          <w:b/>
          <w:bCs/>
          <w:color w:val="000000"/>
          <w:sz w:val="28"/>
          <w:szCs w:val="28"/>
          <w:lang w:val="uk-UA" w:eastAsia="ru-RU"/>
        </w:rPr>
        <w:t>13.1. Особливості рідкого стану. Моделі рідини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18693B" w:rsidRDefault="00DA789E" w:rsidP="0018693B">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Рідини – це дуже цікавий і мало вивчений агрегатний стан речовини. Займаючи проміжне положення між газом і твердим тілом за багатьма властивостями, рідини суттєво відрізняються від і газів, і твердих тіл.</w:t>
      </w:r>
      <w:bookmarkStart w:id="0" w:name="_GoBack"/>
      <w:bookmarkEnd w:id="0"/>
      <w:r>
        <w:rPr>
          <w:rFonts w:ascii="Times New Roman" w:eastAsia="Times New Roman" w:hAnsi="Times New Roman" w:cs="Times New Roman"/>
          <w:noProof/>
          <w:color w:val="000000"/>
          <w:sz w:val="28"/>
          <w:szCs w:val="28"/>
          <w:lang w:eastAsia="ru-RU"/>
        </w:rPr>
        <w:drawing>
          <wp:anchor distT="0" distB="0" distL="114300" distR="114300" simplePos="0" relativeHeight="251651072" behindDoc="0" locked="0" layoutInCell="1" allowOverlap="0" wp14:anchorId="31415A2C" wp14:editId="332D1164">
            <wp:simplePos x="0" y="0"/>
            <wp:positionH relativeFrom="column">
              <wp:align>left</wp:align>
            </wp:positionH>
            <wp:positionV relativeFrom="line">
              <wp:posOffset>0</wp:posOffset>
            </wp:positionV>
            <wp:extent cx="3600450" cy="2409825"/>
            <wp:effectExtent l="0" t="0" r="0" b="9525"/>
            <wp:wrapSquare wrapText="bothSides"/>
            <wp:docPr id="6" name="Рисунок 6" descr="Подпись:  &#10;&#10;Рис.13.1.1. Імовірність знаходження молекул на відстані від вибраної для різних агрегатних стан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13.1.1. Імовірність знаходження молекул на відстані від вибраної для різних агрегатних станів.&#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00450" cy="2409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789E" w:rsidRPr="00E47946" w:rsidRDefault="00DA789E" w:rsidP="00E47946">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Давайте порівняємо просторовий розподіл молекул у всіх агрегатних станах. Проведемо уявний дослід. Помітимо дві молекули (пофарбуємо, наприклад, як ми це вже робили, розглядаючи дифузію). Візьмемо фотоапарат і будемо фотографувати нескінченно довго ці дві молекули, фіксуючи відстань від ними. Потім побудуємо імовірність </w:t>
      </w:r>
      <w:r>
        <w:rPr>
          <w:rFonts w:ascii="Times New Roman" w:eastAsia="Times New Roman" w:hAnsi="Times New Roman" w:cs="Times New Roman"/>
          <w:noProof/>
          <w:color w:val="000000"/>
          <w:sz w:val="28"/>
          <w:szCs w:val="28"/>
          <w:vertAlign w:val="subscript"/>
          <w:lang w:eastAsia="ru-RU"/>
        </w:rPr>
        <w:drawing>
          <wp:inline distT="0" distB="0" distL="0" distR="0" wp14:anchorId="1EDA28FC" wp14:editId="32631FFE">
            <wp:extent cx="390525" cy="228600"/>
            <wp:effectExtent l="0" t="0" r="9525" b="0"/>
            <wp:docPr id="3" name="Рисунок 3" descr="http://www.rpd.univ.kiev.ua/downloads/student/Book_Present/13_Liquids/13_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13_Liquids/13_1.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знаходження молекул на відстані </w:t>
      </w:r>
      <w:r>
        <w:rPr>
          <w:rFonts w:ascii="Times New Roman" w:eastAsia="Times New Roman" w:hAnsi="Times New Roman" w:cs="Times New Roman"/>
          <w:noProof/>
          <w:color w:val="000000"/>
          <w:sz w:val="28"/>
          <w:szCs w:val="28"/>
          <w:vertAlign w:val="subscript"/>
          <w:lang w:eastAsia="ru-RU"/>
        </w:rPr>
        <w:drawing>
          <wp:inline distT="0" distB="0" distL="0" distR="0" wp14:anchorId="1FCF21F3" wp14:editId="68563679">
            <wp:extent cx="123825" cy="142875"/>
            <wp:effectExtent l="0" t="0" r="9525" b="9525"/>
            <wp:docPr id="2" name="Рисунок 2" descr="http://www.rpd.univ.kiev.ua/downloads/student/Book_Present/13_Liquids/13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13_Liquids/13_1.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між собою (рис.13.1.1).</w:t>
      </w:r>
      <w:r w:rsidRPr="00DA789E">
        <w:rPr>
          <w:rFonts w:ascii="Times New Roman" w:eastAsia="Times New Roman" w:hAnsi="Times New Roman" w:cs="Times New Roman"/>
          <w:color w:val="000000"/>
          <w:sz w:val="27"/>
          <w:szCs w:val="27"/>
          <w:lang w:val="uk-UA" w:eastAsia="ru-RU"/>
        </w:rPr>
        <w:br/>
      </w:r>
    </w:p>
    <w:p w:rsidR="00DA789E" w:rsidRPr="00E47946" w:rsidRDefault="00DA789E" w:rsidP="00E47946">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У газі повна невпорядкованість. Імовірність зустріти молекулу на відстані, більшій за її розмір, практично однакова.</w:t>
      </w:r>
      <w:r>
        <w:rPr>
          <w:rFonts w:ascii="Times New Roman" w:eastAsia="Times New Roman" w:hAnsi="Times New Roman" w:cs="Times New Roman"/>
          <w:noProof/>
          <w:color w:val="000000"/>
          <w:sz w:val="28"/>
          <w:szCs w:val="28"/>
          <w:lang w:eastAsia="ru-RU"/>
        </w:rPr>
        <w:drawing>
          <wp:anchor distT="0" distB="0" distL="114300" distR="114300" simplePos="0" relativeHeight="251652096" behindDoc="0" locked="0" layoutInCell="1" allowOverlap="0" wp14:anchorId="14110181" wp14:editId="6B735CDF">
            <wp:simplePos x="0" y="0"/>
            <wp:positionH relativeFrom="column">
              <wp:align>left</wp:align>
            </wp:positionH>
            <wp:positionV relativeFrom="line">
              <wp:posOffset>0</wp:posOffset>
            </wp:positionV>
            <wp:extent cx="2505075" cy="2324100"/>
            <wp:effectExtent l="0" t="0" r="9525" b="0"/>
            <wp:wrapSquare wrapText="bothSides"/>
            <wp:docPr id="5" name="Рисунок 5" descr="Подпись:  &#10;&#10;Рис.13.1.2. Перекриття кривих взаємодії двох атом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13.1.2. Перекриття кривих взаємодії двох атомів&#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5075" cy="2324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br/>
        <w:t>          У твердому тілі повна впорядкованість. Молекули стоять на своїх фіксованих місцях. Деяка розмитість положень пов’язана із наявністю невеликих теплових коливань.</w:t>
      </w:r>
    </w:p>
    <w:p w:rsidR="00DA789E" w:rsidRPr="00E47946" w:rsidRDefault="00DA789E" w:rsidP="00E47946">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У рідині має місце так званий ближній порядок. Поблизу фіксованої молекули сусідні молекули дотримуються впорядкованості, але із збільшенням відстані ця впорядкованість зникає, і імовірність зустріти молекулу на будь-якій відстані однакова.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sz w:val="24"/>
          <w:szCs w:val="24"/>
          <w:lang w:eastAsia="ru-RU"/>
        </w:rPr>
        <w:drawing>
          <wp:anchor distT="0" distB="0" distL="114300" distR="114300" simplePos="0" relativeHeight="251653120" behindDoc="0" locked="0" layoutInCell="1" allowOverlap="0">
            <wp:simplePos x="0" y="0"/>
            <wp:positionH relativeFrom="column">
              <wp:align>left</wp:align>
            </wp:positionH>
            <wp:positionV relativeFrom="line">
              <wp:posOffset>0</wp:posOffset>
            </wp:positionV>
            <wp:extent cx="2324100" cy="1866900"/>
            <wp:effectExtent l="0" t="0" r="0" b="0"/>
            <wp:wrapSquare wrapText="bothSides"/>
            <wp:docPr id="4" name="Рисунок 4" descr="Подпись:  &#10;&#10;Рис.13.1.3. &#10;Потенціальні ям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13.1.3. &#10;Потенціальні ями&#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410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xml:space="preserve">          Таке проміжне положення рідин між газами і твердими тілами ускладнює і вибір моделі для їх дослідження. Експеримент показав, що теорія </w:t>
      </w:r>
      <w:proofErr w:type="spellStart"/>
      <w:r w:rsidRPr="00DA789E">
        <w:rPr>
          <w:rFonts w:ascii="Times New Roman" w:eastAsia="Times New Roman" w:hAnsi="Times New Roman" w:cs="Times New Roman"/>
          <w:color w:val="000000"/>
          <w:sz w:val="28"/>
          <w:szCs w:val="28"/>
          <w:lang w:val="uk-UA" w:eastAsia="ru-RU"/>
        </w:rPr>
        <w:t>Ван-дер-Ваальса</w:t>
      </w:r>
      <w:proofErr w:type="spellEnd"/>
      <w:r w:rsidRPr="00DA789E">
        <w:rPr>
          <w:rFonts w:ascii="Times New Roman" w:eastAsia="Times New Roman" w:hAnsi="Times New Roman" w:cs="Times New Roman"/>
          <w:color w:val="000000"/>
          <w:sz w:val="28"/>
          <w:szCs w:val="28"/>
          <w:lang w:val="uk-UA" w:eastAsia="ru-RU"/>
        </w:rPr>
        <w:t xml:space="preserve"> деякою мірою може застосовуватись до суміші </w:t>
      </w:r>
      <w:proofErr w:type="spellStart"/>
      <w:r w:rsidRPr="00DA789E">
        <w:rPr>
          <w:rFonts w:ascii="Times New Roman" w:eastAsia="Times New Roman" w:hAnsi="Times New Roman" w:cs="Times New Roman"/>
          <w:color w:val="000000"/>
          <w:sz w:val="28"/>
          <w:szCs w:val="28"/>
          <w:lang w:val="uk-UA" w:eastAsia="ru-RU"/>
        </w:rPr>
        <w:t>рідина+насичена</w:t>
      </w:r>
      <w:proofErr w:type="spellEnd"/>
      <w:r w:rsidRPr="00DA789E">
        <w:rPr>
          <w:rFonts w:ascii="Times New Roman" w:eastAsia="Times New Roman" w:hAnsi="Times New Roman" w:cs="Times New Roman"/>
          <w:color w:val="000000"/>
          <w:sz w:val="28"/>
          <w:szCs w:val="28"/>
          <w:lang w:val="uk-UA" w:eastAsia="ru-RU"/>
        </w:rPr>
        <w:t xml:space="preserve"> пара при температурі, наближеній до критичної. Навпаки, при досить низьких температурах, наближених до </w:t>
      </w:r>
      <w:r w:rsidRPr="00DA789E">
        <w:rPr>
          <w:rFonts w:ascii="Times New Roman" w:eastAsia="Times New Roman" w:hAnsi="Times New Roman" w:cs="Times New Roman"/>
          <w:color w:val="000000"/>
          <w:sz w:val="28"/>
          <w:szCs w:val="28"/>
          <w:lang w:val="uk-UA" w:eastAsia="ru-RU"/>
        </w:rPr>
        <w:lastRenderedPageBreak/>
        <w:t>температури кристалізації рідини (тобто температури, при якій рідина переходить у твердий стан) властивості рідини починають наближатись до твердого тіла. Тверде тіло характерне тим, що взаємодія між атомами у ньому найбільша. Можна схематично уявити собі, що криві взаємодії атомів починають перекриватись. Внаслідок такого перекривання виникають так звані потенціальні ями. У квантовій механіці ви строго отримаєте виникнення потенціальних квантових ям, а нам досить знати, що молекула знаходиться на дні потенціальної ями, оскільки їй це енергетично вигідно, енергія там мінімальна, та коливається поблизу стану рівноваги.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Поблизу кожної молекули можемо зобразити енергетичний спектр у вигляді сукупності досить регулярно розташованих потенціальних ям, у яких поблизу дна коливаються молекули. Але на відміну від твердих тіл, у яких молекули коливаються поблизу фіксованих рівноважних станів, молекули рідини коливаються поблизу тимчасових рівноважних станів. Надбавши певної енергії, молекула може подолати потенціальний енергетичний бар’єр, та перейти у сусідню потенціальну яму, яка знаходиться на відстані від неї </w:t>
      </w:r>
      <w:r>
        <w:rPr>
          <w:rFonts w:ascii="Times New Roman" w:eastAsia="Times New Roman" w:hAnsi="Times New Roman" w:cs="Times New Roman"/>
          <w:noProof/>
          <w:color w:val="000000"/>
          <w:sz w:val="28"/>
          <w:szCs w:val="28"/>
          <w:vertAlign w:val="subscript"/>
          <w:lang w:eastAsia="ru-RU"/>
        </w:rPr>
        <w:drawing>
          <wp:inline distT="0" distB="0" distL="0" distR="0">
            <wp:extent cx="447675" cy="190500"/>
            <wp:effectExtent l="0" t="0" r="9525" b="0"/>
            <wp:docPr id="1" name="Рисунок 1" descr="http://www.rpd.univ.kiev.ua/downloads/student/Book_Present/13_Liquids/13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13_Liquids/13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порядку розміру молекули, де й далі буде спокійно коливатись поблизу її дна.</w:t>
      </w:r>
    </w:p>
    <w:p w:rsidR="00DA789E" w:rsidRPr="00E47946" w:rsidRDefault="00DA789E" w:rsidP="00E47946">
      <w:pPr>
        <w:keepNext/>
        <w:spacing w:after="0" w:line="240" w:lineRule="auto"/>
        <w:outlineLvl w:val="0"/>
        <w:rPr>
          <w:rFonts w:ascii="Times New Roman" w:eastAsia="Times New Roman" w:hAnsi="Times New Roman" w:cs="Times New Roman"/>
          <w:b/>
          <w:bCs/>
          <w:color w:val="000000"/>
          <w:kern w:val="36"/>
          <w:sz w:val="28"/>
          <w:szCs w:val="28"/>
          <w:lang w:val="uk-UA" w:eastAsia="ru-RU"/>
        </w:rPr>
      </w:pPr>
      <w:r w:rsidRPr="00DA789E">
        <w:rPr>
          <w:rFonts w:ascii="Times New Roman" w:eastAsia="Times New Roman" w:hAnsi="Times New Roman" w:cs="Times New Roman"/>
          <w:b/>
          <w:bCs/>
          <w:color w:val="000000"/>
          <w:kern w:val="36"/>
          <w:sz w:val="28"/>
          <w:szCs w:val="28"/>
          <w:lang w:val="uk-UA" w:eastAsia="ru-RU"/>
        </w:rPr>
        <w:t>13.3. Явища переносу у рідинах</w:t>
      </w:r>
    </w:p>
    <w:p w:rsidR="00DA789E" w:rsidRPr="00E47946" w:rsidRDefault="00DA789E" w:rsidP="00E47946">
      <w:pPr>
        <w:keepNext/>
        <w:spacing w:after="0" w:line="240" w:lineRule="auto"/>
        <w:jc w:val="center"/>
        <w:outlineLvl w:val="1"/>
        <w:rPr>
          <w:rFonts w:ascii="Times New Roman" w:eastAsia="Times New Roman" w:hAnsi="Times New Roman" w:cs="Times New Roman"/>
          <w:color w:val="000000"/>
          <w:sz w:val="28"/>
          <w:szCs w:val="28"/>
          <w:u w:val="single"/>
          <w:lang w:val="uk-UA" w:eastAsia="ru-RU"/>
        </w:rPr>
      </w:pPr>
      <w:r w:rsidRPr="00DA789E">
        <w:rPr>
          <w:rFonts w:ascii="Times New Roman" w:eastAsia="Times New Roman" w:hAnsi="Times New Roman" w:cs="Times New Roman"/>
          <w:color w:val="000000"/>
          <w:sz w:val="28"/>
          <w:szCs w:val="28"/>
          <w:u w:val="single"/>
          <w:lang w:val="uk-UA" w:eastAsia="ru-RU"/>
        </w:rPr>
        <w:t>Дифузія</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На відміну від дифузії у газах, дифузія у рідинах відбувається трохи повільніше, ніж у газах. Хоч молекули рідини жорстко не зв’язані між собою, коливаються поблизу положення рівноваги і легко змінюють ці положення, все ж таки їх для зміни положення треба мати надлишок енергії, щоб подолати потенціальний бар’єр.</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Коефіцієнт дифузії у рідинах вводиться аналогічно коефіцієнту дифузії у газах. Кількість молекул </w:t>
      </w:r>
      <w:r>
        <w:rPr>
          <w:rFonts w:ascii="Times New Roman" w:eastAsia="Times New Roman" w:hAnsi="Times New Roman" w:cs="Times New Roman"/>
          <w:noProof/>
          <w:color w:val="000000"/>
          <w:sz w:val="28"/>
          <w:szCs w:val="28"/>
          <w:vertAlign w:val="subscript"/>
          <w:lang w:eastAsia="ru-RU"/>
        </w:rPr>
        <w:drawing>
          <wp:inline distT="0" distB="0" distL="0" distR="0">
            <wp:extent cx="276225" cy="190500"/>
            <wp:effectExtent l="0" t="0" r="9525" b="0"/>
            <wp:docPr id="81" name="Рисунок 81" descr="http://www.rpd.univ.kiev.ua/downloads/student/Book_Present/13_Liquids/13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13_Liquids/13_3.files/image00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що за одиницю часу перетнуть площадку площею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80" name="Рисунок 80" descr="http://www.rpd.univ.kiev.ua/downloads/student/Book_Present/13_Liquids/13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13_Liquids/13_3.files/image00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пропорційна градієнту концентрації </w:t>
      </w:r>
      <w:r>
        <w:rPr>
          <w:rFonts w:ascii="Times New Roman" w:eastAsia="Times New Roman" w:hAnsi="Times New Roman" w:cs="Times New Roman"/>
          <w:noProof/>
          <w:color w:val="000000"/>
          <w:sz w:val="28"/>
          <w:szCs w:val="28"/>
          <w:vertAlign w:val="subscript"/>
          <w:lang w:eastAsia="ru-RU"/>
        </w:rPr>
        <w:drawing>
          <wp:inline distT="0" distB="0" distL="0" distR="0">
            <wp:extent cx="238125" cy="457200"/>
            <wp:effectExtent l="0" t="0" r="9525" b="0"/>
            <wp:docPr id="79" name="Рисунок 79" descr="http://www.rpd.univ.kiev.ua/downloads/student/Book_Present/13_Liquids/13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13_Liquids/13_3.files/image00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1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(нагадаю, що </w:t>
      </w:r>
      <w:r>
        <w:rPr>
          <w:rFonts w:ascii="Times New Roman" w:eastAsia="Times New Roman" w:hAnsi="Times New Roman" w:cs="Times New Roman"/>
          <w:noProof/>
          <w:color w:val="000000"/>
          <w:sz w:val="28"/>
          <w:szCs w:val="28"/>
          <w:vertAlign w:val="subscript"/>
          <w:lang w:eastAsia="ru-RU"/>
        </w:rPr>
        <w:drawing>
          <wp:inline distT="0" distB="0" distL="0" distR="0">
            <wp:extent cx="266700" cy="152400"/>
            <wp:effectExtent l="0" t="0" r="0" b="0"/>
            <wp:docPr id="78" name="Рисунок 78" descr="http://www.rpd.univ.kiev.ua/downloads/student/Book_Present/13_Liquids/13_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13_Liquids/13_3.files/image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це відносна концентрація, яку ми вводили і для газів), і коефіцієнт пропорційності називається коефіцієнтом дифузії</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DE1B236" wp14:editId="167E8774">
            <wp:extent cx="1114425" cy="457200"/>
            <wp:effectExtent l="0" t="0" r="9525" b="0"/>
            <wp:docPr id="77" name="Рисунок 77" descr="http://www.rpd.univ.kiev.ua/downloads/student/Book_Present/13_Liquids/13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13_Liquids/13_3.files/image005.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144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Будемо розглядати процес самодифузії. Для виділення молекул, які дифундують, помітимо (наприклад, радіоактивно) молекули в одній половині посудини.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4144" behindDoc="0" locked="0" layoutInCell="1" allowOverlap="0">
            <wp:simplePos x="0" y="0"/>
            <wp:positionH relativeFrom="column">
              <wp:align>left</wp:align>
            </wp:positionH>
            <wp:positionV relativeFrom="line">
              <wp:posOffset>0</wp:posOffset>
            </wp:positionV>
            <wp:extent cx="1504950" cy="1390650"/>
            <wp:effectExtent l="0" t="0" r="0" b="0"/>
            <wp:wrapSquare wrapText="bothSides"/>
            <wp:docPr id="84" name="Рисунок 84" descr="Подпись:  &#10;&#10;Рис.13.3.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13.3.1.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049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76" name="Рисунок 76" descr="http://www.rpd.univ.kiev.ua/downloads/student/Book_Present/13_Liquids/13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13_Liquids/13_3.files/image00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середня відстань (просторова), на яку перескакує молекула. Всі молекули, що знаходяться на цій відстані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75" name="Рисунок 75" descr="http://www.rpd.univ.kiev.ua/downloads/student/Book_Present/13_Liquids/13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13_Liquids/13_3.files/image00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від площадки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74" name="Рисунок 74" descr="http://www.rpd.univ.kiev.ua/downloads/student/Book_Present/13_Liquids/13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13_Liquids/13_3.files/image00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(рис.13.3.1), пройдуть через неї за певний час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73" name="Рисунок 73" descr="http://www.rpd.univ.kiev.ua/downloads/student/Book_Present/13_Liquids/13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13_Liquids/13_3.files/image009.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xml:space="preserve"> (час осілого життя молекули). Ця кількість молекул </w:t>
      </w:r>
      <w:proofErr w:type="spellStart"/>
      <w:r w:rsidRPr="00DA789E">
        <w:rPr>
          <w:rFonts w:ascii="Times New Roman" w:eastAsia="Times New Roman" w:hAnsi="Times New Roman" w:cs="Times New Roman"/>
          <w:color w:val="000000"/>
          <w:sz w:val="28"/>
          <w:szCs w:val="28"/>
          <w:lang w:val="uk-UA" w:eastAsia="ru-RU"/>
        </w:rPr>
        <w:t>віизначається</w:t>
      </w:r>
      <w:proofErr w:type="spellEnd"/>
      <w:r w:rsidRPr="00DA789E">
        <w:rPr>
          <w:rFonts w:ascii="Times New Roman" w:eastAsia="Times New Roman" w:hAnsi="Times New Roman" w:cs="Times New Roman"/>
          <w:color w:val="000000"/>
          <w:sz w:val="28"/>
          <w:szCs w:val="28"/>
          <w:lang w:val="uk-UA" w:eastAsia="ru-RU"/>
        </w:rPr>
        <w:t xml:space="preserve"> як</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6DD1C69E" wp14:editId="23BD8B45">
            <wp:extent cx="685800" cy="457200"/>
            <wp:effectExtent l="0" t="0" r="0" b="0"/>
            <wp:docPr id="72" name="Рисунок 72" descr="http://www.rpd.univ.kiev.ua/downloads/student/Book_Present/13_Liquids/13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13_Liquids/13_3.files/image010.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де множник </w:t>
      </w:r>
      <w:r>
        <w:rPr>
          <w:rFonts w:ascii="Times New Roman" w:eastAsia="Times New Roman" w:hAnsi="Times New Roman" w:cs="Times New Roman"/>
          <w:noProof/>
          <w:color w:val="000000"/>
          <w:sz w:val="28"/>
          <w:szCs w:val="28"/>
          <w:vertAlign w:val="subscript"/>
          <w:lang w:eastAsia="ru-RU"/>
        </w:rPr>
        <w:drawing>
          <wp:inline distT="0" distB="0" distL="0" distR="0">
            <wp:extent cx="152400" cy="457200"/>
            <wp:effectExtent l="0" t="0" r="0" b="0"/>
            <wp:docPr id="71" name="Рисунок 71" descr="http://www.rpd.univ.kiev.ua/downloads/student/Book_Present/13_Liquids/13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13_Liquids/13_3.files/image01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враховує те, що рух молекули має характер випадкових блукань, для яких рівнозначними є 6 напрямків (по два вздовж кожної із 3 координатних осей), </w:t>
      </w:r>
      <w:r>
        <w:rPr>
          <w:rFonts w:ascii="Times New Roman" w:eastAsia="Times New Roman" w:hAnsi="Times New Roman" w:cs="Times New Roman"/>
          <w:noProof/>
          <w:color w:val="000000"/>
          <w:sz w:val="28"/>
          <w:szCs w:val="28"/>
          <w:vertAlign w:val="subscript"/>
          <w:lang w:eastAsia="ru-RU"/>
        </w:rPr>
        <w:drawing>
          <wp:inline distT="0" distB="0" distL="0" distR="0">
            <wp:extent cx="581025" cy="190500"/>
            <wp:effectExtent l="0" t="0" r="9525" b="0"/>
            <wp:docPr id="70" name="Рисунок 70" descr="http://www.rpd.univ.kiev.ua/downloads/student/Book_Present/13_Liquids/13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13_Liquids/13_3.files/image01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об’єм циліндру, із якого молекули за час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69" name="Рисунок 69" descr="http://www.rpd.univ.kiev.ua/downloads/student/Book_Present/13_Liquids/13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13_Liquids/13_3.files/image013.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пройдуть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333375" cy="238125"/>
            <wp:effectExtent l="0" t="0" r="9525" b="9525"/>
            <wp:docPr id="68" name="Рисунок 68" descr="http://www.rpd.univ.kiev.ua/downloads/student/Book_Present/13_Liquids/13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13_Liquids/13_3.files/image014.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середня концентрація радіоактивних молекул у циліндрі.</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Тоді кількість молекул, що проходить через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67" name="Рисунок 67" descr="http://www.rpd.univ.kiev.ua/downloads/student/Book_Present/13_Liquids/13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13_Liquids/13_3.files/image00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за одиницю часу становить</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A1DA338" wp14:editId="1E0B6C45">
            <wp:extent cx="609600" cy="457200"/>
            <wp:effectExtent l="0" t="0" r="0" b="0"/>
            <wp:docPr id="66" name="Рисунок 66" descr="http://www.rpd.univ.kiev.ua/downloads/student/Book_Present/13_Liquids/13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13_Liquids/13_3.files/image015.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(13.3.2)</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В зустрічному напрямку буде йти через площадку </w:t>
      </w:r>
      <w:r>
        <w:rPr>
          <w:rFonts w:ascii="Times New Roman" w:eastAsia="Times New Roman" w:hAnsi="Times New Roman" w:cs="Times New Roman"/>
          <w:noProof/>
          <w:color w:val="000000"/>
          <w:sz w:val="28"/>
          <w:szCs w:val="28"/>
          <w:vertAlign w:val="subscript"/>
          <w:lang w:eastAsia="ru-RU"/>
        </w:rPr>
        <w:drawing>
          <wp:inline distT="0" distB="0" distL="0" distR="0">
            <wp:extent cx="238125" cy="190500"/>
            <wp:effectExtent l="0" t="0" r="9525" b="0"/>
            <wp:docPr id="65" name="Рисунок 65" descr="http://www.rpd.univ.kiev.ua/downloads/student/Book_Present/13_Liquids/13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13_Liquids/13_3.files/image00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потік нерадіоактивних молекул, тобто за одиницю часу пройде</w:t>
      </w:r>
    </w:p>
    <w:p w:rsidR="00DA789E" w:rsidRPr="00E47946" w:rsidRDefault="00DA789E" w:rsidP="00E47946">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571BB86" wp14:editId="7733C158">
            <wp:extent cx="638175" cy="457200"/>
            <wp:effectExtent l="0" t="0" r="9525" b="0"/>
            <wp:docPr id="64" name="Рисунок 64" descr="http://www.rpd.univ.kiev.ua/downloads/student/Book_Present/13_Liquids/13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13_Liquids/13_3.files/image016.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(13.3.3) </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Отже, сумарний потік через площадку визначатиметься різницею зустрічних потоків, оскільки у загальному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523875" cy="238125"/>
            <wp:effectExtent l="0" t="0" r="9525" b="9525"/>
            <wp:docPr id="63" name="Рисунок 63" descr="http://www.rpd.univ.kiev.ua/downloads/student/Book_Present/13_Liquids/13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13_Liquids/13_3.files/image017.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тому що є дифузія, тобто існує </w:t>
      </w:r>
      <w:r>
        <w:rPr>
          <w:rFonts w:ascii="Times New Roman" w:eastAsia="Times New Roman" w:hAnsi="Times New Roman" w:cs="Times New Roman"/>
          <w:noProof/>
          <w:color w:val="000000"/>
          <w:sz w:val="28"/>
          <w:szCs w:val="28"/>
          <w:vertAlign w:val="subscript"/>
          <w:lang w:eastAsia="ru-RU"/>
        </w:rPr>
        <w:drawing>
          <wp:inline distT="0" distB="0" distL="0" distR="0">
            <wp:extent cx="457200" cy="228600"/>
            <wp:effectExtent l="0" t="0" r="0" b="0"/>
            <wp:docPr id="62" name="Рисунок 62" descr="http://www.rpd.univ.kiev.ua/downloads/student/Book_Present/13_Liquids/13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13_Liquids/13_3.files/image018.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EA0ADA3" wp14:editId="453207ED">
            <wp:extent cx="1781175" cy="457200"/>
            <wp:effectExtent l="0" t="0" r="9525" b="0"/>
            <wp:docPr id="61" name="Рисунок 61" descr="http://www.rpd.univ.kiev.ua/downloads/student/Book_Present/13_Liquids/13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13_Liquids/13_3.files/image019.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(13.3.4)</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Скориставшись тим, що </w:t>
      </w:r>
      <w:r>
        <w:rPr>
          <w:rFonts w:ascii="Times New Roman" w:eastAsia="Times New Roman" w:hAnsi="Times New Roman" w:cs="Times New Roman"/>
          <w:noProof/>
          <w:color w:val="000000"/>
          <w:sz w:val="28"/>
          <w:szCs w:val="28"/>
          <w:vertAlign w:val="subscript"/>
          <w:lang w:eastAsia="ru-RU"/>
        </w:rPr>
        <w:drawing>
          <wp:inline distT="0" distB="0" distL="0" distR="0">
            <wp:extent cx="561975" cy="457200"/>
            <wp:effectExtent l="0" t="0" r="9525" b="0"/>
            <wp:docPr id="60" name="Рисунок 60" descr="http://www.rpd.univ.kiev.ua/downloads/student/Book_Present/13_Liquids/13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13_Liquids/13_3.files/image020.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197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кількість стрибків молекули за одиницю часу, перепишемо вираз для потоку у вигляді</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331C218" wp14:editId="26EFD7E1">
            <wp:extent cx="1600200" cy="457200"/>
            <wp:effectExtent l="0" t="0" r="0" b="0"/>
            <wp:docPr id="59" name="Рисунок 59" descr="http://www.rpd.univ.kiev.ua/downloads/student/Book_Present/13_Liquids/13_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13_Liquids/13_3.files/image021.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002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(13.3.5) </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Із деяким наближенням можна стверджувати, що</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9ABE556" wp14:editId="7289D7C0">
            <wp:extent cx="1152525" cy="457200"/>
            <wp:effectExtent l="0" t="0" r="9525" b="0"/>
            <wp:docPr id="58" name="Рисунок 58" descr="http://www.rpd.univ.kiev.ua/downloads/student/Book_Present/13_Liquids/13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13_Liquids/13_3.files/image022.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525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295275" cy="190500"/>
            <wp:effectExtent l="0" t="0" r="9525" b="0"/>
            <wp:docPr id="57" name="Рисунок 57" descr="http://www.rpd.univ.kiev.ua/downloads/student/Book_Present/13_Liquids/13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13_Liquids/13_3.files/image007.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мала величина. Тоді потік молекул (13.3.1) можна записати як</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9A044E" wp14:editId="5DA3DD6E">
            <wp:extent cx="1323975" cy="523875"/>
            <wp:effectExtent l="0" t="0" r="9525" b="9525"/>
            <wp:docPr id="56" name="Рисунок 56" descr="http://www.rpd.univ.kiev.ua/downloads/student/Book_Present/13_Liquids/13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13_Liquids/13_3.files/image023.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2397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(13.3.6)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Порівняємо отримане рівняння із тим, де ми вводили поняття коефіцієнта дифузії (13.3.1). Коефіцієнт дифузії</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65AB2CB" wp14:editId="7089F175">
            <wp:extent cx="1676400" cy="581025"/>
            <wp:effectExtent l="0" t="0" r="0" b="9525"/>
            <wp:docPr id="55" name="Рисунок 55" descr="http://www.rpd.univ.kiev.ua/downloads/student/Book_Present/13_Liquids/13_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13_Liquids/13_3.files/image024.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76400" cy="5810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(13.3.7)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або його можна переписати у вигляді</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4D91BAB3" wp14:editId="6AB45112">
            <wp:extent cx="942975" cy="485775"/>
            <wp:effectExtent l="0" t="0" r="9525" b="9525"/>
            <wp:docPr id="54" name="Рисунок 54" descr="http://www.rpd.univ.kiev.ua/downloads/student/Book_Present/13_Liquids/13_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pd.univ.kiev.ua/downloads/student/Book_Present/13_Liquids/13_3.files/image025.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(13.3.8)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409575" cy="238125"/>
            <wp:effectExtent l="0" t="0" r="9525" b="9525"/>
            <wp:docPr id="53" name="Рисунок 53" descr="http://www.rpd.univ.kiev.ua/downloads/student/Book_Present/13_Liquids/13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13_Liquids/13_3.files/image02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деяка величина, що залежить від частоти теплових коливань молекули поблизу стану рівноваги.</w:t>
      </w:r>
    </w:p>
    <w:p w:rsidR="00DA789E" w:rsidRPr="00DA789E" w:rsidRDefault="00DA789E" w:rsidP="00E47946">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xml:space="preserve">          Як бачимо, коефіцієнт дифузії рідини зростає з температурою </w:t>
      </w:r>
      <w:proofErr w:type="spellStart"/>
      <w:r w:rsidRPr="00DA789E">
        <w:rPr>
          <w:rFonts w:ascii="Times New Roman" w:eastAsia="Times New Roman" w:hAnsi="Times New Roman" w:cs="Times New Roman"/>
          <w:color w:val="000000"/>
          <w:sz w:val="28"/>
          <w:szCs w:val="28"/>
          <w:lang w:val="uk-UA" w:eastAsia="ru-RU"/>
        </w:rPr>
        <w:t>експоненціально</w:t>
      </w:r>
      <w:proofErr w:type="spellEnd"/>
      <w:r w:rsidRPr="00DA789E">
        <w:rPr>
          <w:rFonts w:ascii="Times New Roman" w:eastAsia="Times New Roman" w:hAnsi="Times New Roman" w:cs="Times New Roman"/>
          <w:color w:val="000000"/>
          <w:sz w:val="28"/>
          <w:szCs w:val="28"/>
          <w:lang w:val="uk-UA" w:eastAsia="ru-RU"/>
        </w:rPr>
        <w:t>, на відміну від газу, де коефіцієнт дифузії </w:t>
      </w:r>
      <w:r>
        <w:rPr>
          <w:rFonts w:ascii="Times New Roman" w:eastAsia="Times New Roman" w:hAnsi="Times New Roman" w:cs="Times New Roman"/>
          <w:noProof/>
          <w:color w:val="000000"/>
          <w:sz w:val="28"/>
          <w:szCs w:val="28"/>
          <w:vertAlign w:val="subscript"/>
          <w:lang w:eastAsia="ru-RU"/>
        </w:rPr>
        <w:drawing>
          <wp:inline distT="0" distB="0" distL="0" distR="0" wp14:anchorId="72658507" wp14:editId="3BAD4C23">
            <wp:extent cx="752475" cy="695325"/>
            <wp:effectExtent l="0" t="0" r="9525" b="9525"/>
            <wp:docPr id="52" name="Рисунок 52" descr="http://www.rpd.univ.kiev.ua/downloads/student/Book_Present/13_Liquids/13_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13_Liquids/13_3.files/image027.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52475" cy="6953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xml:space="preserve"> залежав від температури за законом </w:t>
      </w:r>
      <w:proofErr w:type="spellStart"/>
      <w:r w:rsidRPr="00DA789E">
        <w:rPr>
          <w:rFonts w:ascii="Times New Roman" w:eastAsia="Times New Roman" w:hAnsi="Times New Roman" w:cs="Times New Roman"/>
          <w:color w:val="000000"/>
          <w:sz w:val="28"/>
          <w:szCs w:val="28"/>
          <w:lang w:val="uk-UA" w:eastAsia="ru-RU"/>
        </w:rPr>
        <w:t>Сьозерленда</w:t>
      </w:r>
      <w:proofErr w:type="spellEnd"/>
      <w:r w:rsidRPr="00DA789E">
        <w:rPr>
          <w:rFonts w:ascii="Times New Roman" w:eastAsia="Times New Roman" w:hAnsi="Times New Roman" w:cs="Times New Roman"/>
          <w:color w:val="000000"/>
          <w:sz w:val="28"/>
          <w:szCs w:val="28"/>
          <w:lang w:val="uk-UA" w:eastAsia="ru-RU"/>
        </w:rPr>
        <w:t>, тобто трохи швидше за </w:t>
      </w:r>
      <w:r>
        <w:rPr>
          <w:rFonts w:ascii="Times New Roman" w:eastAsia="Times New Roman" w:hAnsi="Times New Roman" w:cs="Times New Roman"/>
          <w:noProof/>
          <w:color w:val="000000"/>
          <w:sz w:val="28"/>
          <w:szCs w:val="28"/>
          <w:vertAlign w:val="subscript"/>
          <w:lang w:eastAsia="ru-RU"/>
        </w:rPr>
        <w:drawing>
          <wp:inline distT="0" distB="0" distL="0" distR="0" wp14:anchorId="024EB874" wp14:editId="2106F689">
            <wp:extent cx="295275" cy="238125"/>
            <wp:effectExtent l="0" t="0" r="9525" b="9525"/>
            <wp:docPr id="51" name="Рисунок 51" descr="http://www.rpd.univ.kiev.ua/downloads/student/Book_Present/13_Liquids/13_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13_Liquids/13_3.files/image028.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Крім того, виникає залежність коефіцієнту дифузії від висоти потенціального бар’єра, тобто певної енергії активації зміщення. Із збільшенням висоти потенціального бар’єру коефіцієнт дифузії зменшується, що є очевидним, оскільки більший бар’єр молекулі важче подолати. </w:t>
      </w:r>
    </w:p>
    <w:p w:rsidR="00DA789E" w:rsidRPr="00E47946" w:rsidRDefault="00DA789E" w:rsidP="00E47946">
      <w:pPr>
        <w:keepNext/>
        <w:spacing w:after="0" w:line="240" w:lineRule="auto"/>
        <w:jc w:val="center"/>
        <w:outlineLvl w:val="1"/>
        <w:rPr>
          <w:rFonts w:ascii="Times New Roman" w:eastAsia="Times New Roman" w:hAnsi="Times New Roman" w:cs="Times New Roman"/>
          <w:color w:val="000000"/>
          <w:sz w:val="28"/>
          <w:szCs w:val="28"/>
          <w:u w:val="single"/>
          <w:lang w:val="uk-UA" w:eastAsia="ru-RU"/>
        </w:rPr>
      </w:pPr>
      <w:r w:rsidRPr="00DA789E">
        <w:rPr>
          <w:rFonts w:ascii="Times New Roman" w:eastAsia="Times New Roman" w:hAnsi="Times New Roman" w:cs="Times New Roman"/>
          <w:color w:val="000000"/>
          <w:sz w:val="28"/>
          <w:szCs w:val="28"/>
          <w:u w:val="single"/>
          <w:lang w:val="uk-UA" w:eastAsia="ru-RU"/>
        </w:rPr>
        <w:t>В’язкість</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Якщо дифузія виникає, коли існує градієнт концентрації, то в’язкість, або внутрішнє тертя, виникає, коли існує градієнт швидкості.</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Як і газам, рідинам притаманна властивість чинити опір переміщенню одних шарів речовини відносно інших. Але механізм в’язкості рідин відрізняється від механізму в’язкості газів. У газах він визначається довжиною вільного пробігу молекул. У рідинах поняття вільного пробігу не має смислу, оскільки молекули переміщаються стрибками на відстань порядку свого діаметра.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5168" behindDoc="0" locked="0" layoutInCell="1" allowOverlap="0">
            <wp:simplePos x="0" y="0"/>
            <wp:positionH relativeFrom="column">
              <wp:align>left</wp:align>
            </wp:positionH>
            <wp:positionV relativeFrom="line">
              <wp:posOffset>0</wp:posOffset>
            </wp:positionV>
            <wp:extent cx="1724025" cy="2266950"/>
            <wp:effectExtent l="0" t="0" r="9525" b="0"/>
            <wp:wrapSquare wrapText="bothSides"/>
            <wp:docPr id="83" name="Рисунок 83" descr="Подпись:  &#10;&#10;Рис.13.3.2. В’язкість&#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13.3.2. В’язкість&#1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24025"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При зміщенні одного шару рідини відносно інших виникає сила, що діє на наступні шари, а отже і на кожну молекулу (рис.13.3.2). Сила, направлена перпендикулярно напрямку руху верхнього шару, змінить і потенціальний рельєф рідини. Потенціальний бар’єр в напрямку дії сили зменшиться на величину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50" name="Рисунок 50" descr="http://www.rpd.univ.kiev.ua/downloads/student/Book_Present/13_Liquids/13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13_Liquids/13_3.files/image03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а у протилежному напрямку збільшиться на величину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49" name="Рисунок 49" descr="http://www.rpd.univ.kiev.ua/downloads/student/Book_Present/13_Liquids/13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13_Liquids/13_3.files/image03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З’явиться напрямок, у якому переважно будуть перескакувати молекули.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Запишемо кількість стрибків у напрямку дії сили</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028700" cy="485775"/>
            <wp:effectExtent l="0" t="0" r="0" b="9525"/>
            <wp:docPr id="48" name="Рисунок 48" descr="http://www.rpd.univ.kiev.ua/downloads/student/Book_Present/13_Liquids/13_3.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13_Liquids/13_3.files/image03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(13.3.9)</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та у напрямку, протилежному дії сили</w:t>
      </w:r>
    </w:p>
    <w:p w:rsidR="00DA789E" w:rsidRPr="00DA789E" w:rsidRDefault="00DA789E" w:rsidP="0018693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61DBDC03" wp14:editId="4A944178">
            <wp:extent cx="1057275" cy="485775"/>
            <wp:effectExtent l="0" t="0" r="9525" b="9525"/>
            <wp:docPr id="47" name="Рисунок 47" descr="http://www.rpd.univ.kiev.ua/downloads/student/Book_Present/13_Liquids/13_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13_Liquids/13_3.files/image032.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57275" cy="4857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(13.3.10) </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lastRenderedPageBreak/>
        <w:t>Оскільки перестрибувати молекули можуть як за напрямком дії сили, так і проти нього, але переважним є напрямок за силою, можна записати різницю стрибків молекул в обидва боки</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5610225" cy="752475"/>
            <wp:effectExtent l="0" t="0" r="9525" b="9525"/>
            <wp:docPr id="46" name="Рисунок 46" descr="http://www.rpd.univ.kiev.ua/downloads/student/Book_Present/13_Liquids/13_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13_Liquids/13_3.files/image03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10225" cy="7524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(13.3.11)</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введена функція синус гіперболічний</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0AEBF8C" wp14:editId="6AF7221E">
            <wp:extent cx="1152525" cy="504825"/>
            <wp:effectExtent l="0" t="0" r="9525" b="9525"/>
            <wp:docPr id="45" name="Рисунок 45" descr="http://www.rpd.univ.kiev.ua/downloads/student/Book_Present/13_Liquids/13_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13_Liquids/13_3.files/image034.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52525" cy="5048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Величину </w:t>
      </w:r>
      <w:r>
        <w:rPr>
          <w:rFonts w:ascii="Times New Roman" w:eastAsia="Times New Roman" w:hAnsi="Times New Roman" w:cs="Times New Roman"/>
          <w:noProof/>
          <w:color w:val="000000"/>
          <w:sz w:val="20"/>
          <w:szCs w:val="20"/>
          <w:vertAlign w:val="subscript"/>
          <w:lang w:eastAsia="ru-RU"/>
        </w:rPr>
        <w:drawing>
          <wp:inline distT="0" distB="0" distL="0" distR="0">
            <wp:extent cx="219075" cy="228600"/>
            <wp:effectExtent l="0" t="0" r="9525" b="0"/>
            <wp:docPr id="44" name="Рисунок 44" descr="http://www.rpd.univ.kiev.ua/downloads/student/Book_Present/13_Liquids/13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13_Liquids/13_3.files/image03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можна розглядати як деяку ефективну кількість стрибків у напрямку дії сили, яка враховує компенсацію з боку молекул, що стрибають у протилежний бік.</w:t>
      </w:r>
    </w:p>
    <w:p w:rsidR="00DA789E" w:rsidRPr="00E47946" w:rsidRDefault="00DA789E" w:rsidP="00E47946">
      <w:pPr>
        <w:spacing w:after="0" w:line="240" w:lineRule="auto"/>
        <w:ind w:firstLine="720"/>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Сила, що діє на елементарну площадку шару з боку верхнього шару,</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675B0AFF" wp14:editId="2AC1BBB2">
            <wp:extent cx="962025" cy="457200"/>
            <wp:effectExtent l="0" t="0" r="9525" b="0"/>
            <wp:docPr id="43" name="Рисунок 43" descr="http://www.rpd.univ.kiev.ua/downloads/student/Book_Present/13_Liquids/13_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13_Liquids/13_3.files/image036.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620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(13.3.12)</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пропорційна градієнту швидкості та площі площадки. Коефіцієнт пропорціональності є </w:t>
      </w:r>
      <w:r w:rsidRPr="00DA789E">
        <w:rPr>
          <w:rFonts w:ascii="Times New Roman" w:eastAsia="Times New Roman" w:hAnsi="Times New Roman" w:cs="Times New Roman"/>
          <w:color w:val="000000"/>
          <w:sz w:val="28"/>
          <w:szCs w:val="28"/>
          <w:u w:val="single"/>
          <w:lang w:val="uk-UA" w:eastAsia="ru-RU"/>
        </w:rPr>
        <w:t>коефіцієнтом внутрішнього тертя або коефіцієнтом в’язкості</w:t>
      </w:r>
      <w:r w:rsidRPr="00DA789E">
        <w:rPr>
          <w:rFonts w:ascii="Times New Roman" w:eastAsia="Times New Roman" w:hAnsi="Times New Roman" w:cs="Times New Roman"/>
          <w:color w:val="000000"/>
          <w:sz w:val="28"/>
          <w:szCs w:val="28"/>
          <w:lang w:val="uk-UA" w:eastAsia="ru-RU"/>
        </w:rPr>
        <w:t> рідини. Знак мінус, який був у виразі для газу, відсутній, оскільки там він був наслідком сили тертя. Тут природа інша.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Розглянемо два сусідні шари рідини. Верхній будемо вважати рухомим із швидкістю </w:t>
      </w:r>
      <w:r>
        <w:rPr>
          <w:rFonts w:ascii="Times New Roman" w:eastAsia="Times New Roman" w:hAnsi="Times New Roman" w:cs="Times New Roman"/>
          <w:noProof/>
          <w:color w:val="000000"/>
          <w:sz w:val="20"/>
          <w:szCs w:val="20"/>
          <w:vertAlign w:val="subscript"/>
          <w:lang w:eastAsia="ru-RU"/>
        </w:rPr>
        <w:drawing>
          <wp:inline distT="0" distB="0" distL="0" distR="0">
            <wp:extent cx="123825" cy="152400"/>
            <wp:effectExtent l="0" t="0" r="9525" b="0"/>
            <wp:docPr id="42" name="Рисунок 42" descr="http://www.rpd.univ.kiev.ua/downloads/student/Book_Present/13_Liquids/13_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13_Liquids/13_3.files/image03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а нижній нерухомий. Відстань між шарами дорівнює відстані перескоку молекули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41" name="Рисунок 41" descr="http://www.rpd.univ.kiev.ua/downloads/student/Book_Present/13_Liquids/13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13_Liquids/13_3.files/image00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Знайдемо зв’язок між швидкістю руху шару </w:t>
      </w:r>
      <w:r>
        <w:rPr>
          <w:rFonts w:ascii="Times New Roman" w:eastAsia="Times New Roman" w:hAnsi="Times New Roman" w:cs="Times New Roman"/>
          <w:noProof/>
          <w:color w:val="000000"/>
          <w:sz w:val="20"/>
          <w:szCs w:val="20"/>
          <w:vertAlign w:val="subscript"/>
          <w:lang w:eastAsia="ru-RU"/>
        </w:rPr>
        <w:drawing>
          <wp:inline distT="0" distB="0" distL="0" distR="0">
            <wp:extent cx="123825" cy="152400"/>
            <wp:effectExtent l="0" t="0" r="9525" b="0"/>
            <wp:docPr id="40" name="Рисунок 40" descr="http://www.rpd.univ.kiev.ua/downloads/student/Book_Present/13_Liquids/13_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13_Liquids/13_3.files/image03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відстанню перескоку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39" name="Рисунок 39" descr="http://www.rpd.univ.kiev.ua/downloads/student/Book_Present/13_Liquids/13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13_Liquids/13_3.files/image00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та різницею кількості стрибків </w:t>
      </w:r>
      <w:r>
        <w:rPr>
          <w:rFonts w:ascii="Times New Roman" w:eastAsia="Times New Roman" w:hAnsi="Times New Roman" w:cs="Times New Roman"/>
          <w:noProof/>
          <w:color w:val="000000"/>
          <w:sz w:val="20"/>
          <w:szCs w:val="20"/>
          <w:vertAlign w:val="subscript"/>
          <w:lang w:eastAsia="ru-RU"/>
        </w:rPr>
        <w:drawing>
          <wp:inline distT="0" distB="0" distL="0" distR="0">
            <wp:extent cx="219075" cy="228600"/>
            <wp:effectExtent l="0" t="0" r="9525" b="0"/>
            <wp:docPr id="38" name="Рисунок 38" descr="http://www.rpd.univ.kiev.ua/downloads/student/Book_Present/13_Liquids/13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13_Liquids/13_3.files/image03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Найпримітивніший зв’язок </w:t>
      </w:r>
      <w:r>
        <w:rPr>
          <w:rFonts w:ascii="Times New Roman" w:eastAsia="Times New Roman" w:hAnsi="Times New Roman" w:cs="Times New Roman"/>
          <w:noProof/>
          <w:color w:val="000000"/>
          <w:sz w:val="20"/>
          <w:szCs w:val="20"/>
          <w:vertAlign w:val="subscript"/>
          <w:lang w:eastAsia="ru-RU"/>
        </w:rPr>
        <w:drawing>
          <wp:inline distT="0" distB="0" distL="0" distR="0">
            <wp:extent cx="676275" cy="228600"/>
            <wp:effectExtent l="0" t="0" r="9525" b="0"/>
            <wp:docPr id="37" name="Рисунок 37" descr="http://www.rpd.univ.kiev.ua/downloads/student/Book_Present/13_Liquids/13_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13_Liquids/13_3.files/image038.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roofErr w:type="spellStart"/>
      <w:r w:rsidRPr="00DA789E">
        <w:rPr>
          <w:rFonts w:ascii="Times New Roman" w:eastAsia="Times New Roman" w:hAnsi="Times New Roman" w:cs="Times New Roman"/>
          <w:color w:val="000000"/>
          <w:sz w:val="28"/>
          <w:szCs w:val="28"/>
          <w:lang w:eastAsia="ru-RU"/>
        </w:rPr>
        <w:t>Це</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означа</w:t>
      </w:r>
      <w:proofErr w:type="gramStart"/>
      <w:r w:rsidRPr="00DA789E">
        <w:rPr>
          <w:rFonts w:ascii="Times New Roman" w:eastAsia="Times New Roman" w:hAnsi="Times New Roman" w:cs="Times New Roman"/>
          <w:color w:val="000000"/>
          <w:sz w:val="28"/>
          <w:szCs w:val="28"/>
          <w:lang w:eastAsia="ru-RU"/>
        </w:rPr>
        <w:t>є</w:t>
      </w:r>
      <w:proofErr w:type="spellEnd"/>
      <w:r w:rsidRPr="00DA789E">
        <w:rPr>
          <w:rFonts w:ascii="Times New Roman" w:eastAsia="Times New Roman" w:hAnsi="Times New Roman" w:cs="Times New Roman"/>
          <w:color w:val="000000"/>
          <w:sz w:val="28"/>
          <w:szCs w:val="28"/>
          <w:lang w:eastAsia="ru-RU"/>
        </w:rPr>
        <w:t>,</w:t>
      </w:r>
      <w:proofErr w:type="gram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що</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довжина</w:t>
      </w:r>
      <w:proofErr w:type="spellEnd"/>
      <w:r w:rsidRPr="00DA789E">
        <w:rPr>
          <w:rFonts w:ascii="Times New Roman" w:eastAsia="Times New Roman" w:hAnsi="Times New Roman" w:cs="Times New Roman"/>
          <w:color w:val="000000"/>
          <w:sz w:val="28"/>
          <w:szCs w:val="28"/>
          <w:lang w:eastAsia="ru-RU"/>
        </w:rPr>
        <w:t xml:space="preserve"> одного </w:t>
      </w:r>
      <w:proofErr w:type="spellStart"/>
      <w:r w:rsidRPr="00DA789E">
        <w:rPr>
          <w:rFonts w:ascii="Times New Roman" w:eastAsia="Times New Roman" w:hAnsi="Times New Roman" w:cs="Times New Roman"/>
          <w:color w:val="000000"/>
          <w:sz w:val="28"/>
          <w:szCs w:val="28"/>
          <w:lang w:eastAsia="ru-RU"/>
        </w:rPr>
        <w:t>стрибка</w:t>
      </w:r>
      <w:proofErr w:type="spellEnd"/>
      <w:r w:rsidRPr="00DA789E">
        <w:rPr>
          <w:rFonts w:ascii="Times New Roman" w:eastAsia="Times New Roman" w:hAnsi="Times New Roman" w:cs="Times New Roman"/>
          <w:color w:val="000000"/>
          <w:sz w:val="28"/>
          <w:szCs w:val="28"/>
          <w:lang w:eastAsia="ru-RU"/>
        </w:rPr>
        <w:t xml:space="preserve">, помножена на </w:t>
      </w:r>
      <w:proofErr w:type="spellStart"/>
      <w:r w:rsidRPr="00DA789E">
        <w:rPr>
          <w:rFonts w:ascii="Times New Roman" w:eastAsia="Times New Roman" w:hAnsi="Times New Roman" w:cs="Times New Roman"/>
          <w:color w:val="000000"/>
          <w:sz w:val="28"/>
          <w:szCs w:val="28"/>
          <w:lang w:eastAsia="ru-RU"/>
        </w:rPr>
        <w:t>кількість</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стрибків</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дасть</w:t>
      </w:r>
      <w:proofErr w:type="spellEnd"/>
      <w:r w:rsidRPr="00DA789E">
        <w:rPr>
          <w:rFonts w:ascii="Times New Roman" w:eastAsia="Times New Roman" w:hAnsi="Times New Roman" w:cs="Times New Roman"/>
          <w:color w:val="000000"/>
          <w:sz w:val="28"/>
          <w:szCs w:val="28"/>
          <w:lang w:eastAsia="ru-RU"/>
        </w:rPr>
        <w:t xml:space="preserve"> нам </w:t>
      </w:r>
      <w:proofErr w:type="spellStart"/>
      <w:r w:rsidRPr="00DA789E">
        <w:rPr>
          <w:rFonts w:ascii="Times New Roman" w:eastAsia="Times New Roman" w:hAnsi="Times New Roman" w:cs="Times New Roman"/>
          <w:color w:val="000000"/>
          <w:sz w:val="28"/>
          <w:szCs w:val="28"/>
          <w:lang w:eastAsia="ru-RU"/>
        </w:rPr>
        <w:t>довжину</w:t>
      </w:r>
      <w:proofErr w:type="spellEnd"/>
      <w:r w:rsidRPr="00DA789E">
        <w:rPr>
          <w:rFonts w:ascii="Times New Roman" w:eastAsia="Times New Roman" w:hAnsi="Times New Roman" w:cs="Times New Roman"/>
          <w:color w:val="000000"/>
          <w:sz w:val="28"/>
          <w:szCs w:val="28"/>
          <w:lang w:eastAsia="ru-RU"/>
        </w:rPr>
        <w:t xml:space="preserve"> шляху, а </w:t>
      </w:r>
      <w:proofErr w:type="spellStart"/>
      <w:r w:rsidRPr="00DA789E">
        <w:rPr>
          <w:rFonts w:ascii="Times New Roman" w:eastAsia="Times New Roman" w:hAnsi="Times New Roman" w:cs="Times New Roman"/>
          <w:color w:val="000000"/>
          <w:sz w:val="28"/>
          <w:szCs w:val="28"/>
          <w:lang w:eastAsia="ru-RU"/>
        </w:rPr>
        <w:t>оскільки</w:t>
      </w:r>
      <w:proofErr w:type="spellEnd"/>
      <w:r w:rsidRPr="00DA789E">
        <w:rPr>
          <w:rFonts w:ascii="Times New Roman" w:eastAsia="Times New Roman" w:hAnsi="Times New Roman" w:cs="Times New Roman"/>
          <w:color w:val="000000"/>
          <w:sz w:val="28"/>
          <w:szCs w:val="28"/>
          <w:lang w:eastAsia="ru-RU"/>
        </w:rPr>
        <w:t xml:space="preserve"> у нас </w:t>
      </w:r>
      <w:proofErr w:type="spellStart"/>
      <w:r w:rsidRPr="00DA789E">
        <w:rPr>
          <w:rFonts w:ascii="Times New Roman" w:eastAsia="Times New Roman" w:hAnsi="Times New Roman" w:cs="Times New Roman"/>
          <w:color w:val="000000"/>
          <w:sz w:val="28"/>
          <w:szCs w:val="28"/>
          <w:lang w:eastAsia="ru-RU"/>
        </w:rPr>
        <w:t>кількість</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стрибків</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береться</w:t>
      </w:r>
      <w:proofErr w:type="spellEnd"/>
      <w:r w:rsidRPr="00DA789E">
        <w:rPr>
          <w:rFonts w:ascii="Times New Roman" w:eastAsia="Times New Roman" w:hAnsi="Times New Roman" w:cs="Times New Roman"/>
          <w:color w:val="000000"/>
          <w:sz w:val="28"/>
          <w:szCs w:val="28"/>
          <w:lang w:eastAsia="ru-RU"/>
        </w:rPr>
        <w:t xml:space="preserve"> за </w:t>
      </w:r>
      <w:proofErr w:type="spellStart"/>
      <w:r w:rsidRPr="00DA789E">
        <w:rPr>
          <w:rFonts w:ascii="Times New Roman" w:eastAsia="Times New Roman" w:hAnsi="Times New Roman" w:cs="Times New Roman"/>
          <w:color w:val="000000"/>
          <w:sz w:val="28"/>
          <w:szCs w:val="28"/>
          <w:lang w:eastAsia="ru-RU"/>
        </w:rPr>
        <w:t>одиницю</w:t>
      </w:r>
      <w:proofErr w:type="spellEnd"/>
      <w:r w:rsidRPr="00DA789E">
        <w:rPr>
          <w:rFonts w:ascii="Times New Roman" w:eastAsia="Times New Roman" w:hAnsi="Times New Roman" w:cs="Times New Roman"/>
          <w:color w:val="000000"/>
          <w:sz w:val="28"/>
          <w:szCs w:val="28"/>
          <w:lang w:eastAsia="ru-RU"/>
        </w:rPr>
        <w:t xml:space="preserve"> часу, то </w:t>
      </w:r>
      <w:proofErr w:type="spellStart"/>
      <w:r w:rsidRPr="00DA789E">
        <w:rPr>
          <w:rFonts w:ascii="Times New Roman" w:eastAsia="Times New Roman" w:hAnsi="Times New Roman" w:cs="Times New Roman"/>
          <w:color w:val="000000"/>
          <w:sz w:val="28"/>
          <w:szCs w:val="28"/>
          <w:lang w:eastAsia="ru-RU"/>
        </w:rPr>
        <w:t>маємо</w:t>
      </w:r>
      <w:proofErr w:type="spellEnd"/>
      <w:r w:rsidRPr="00DA789E">
        <w:rPr>
          <w:rFonts w:ascii="Times New Roman" w:eastAsia="Times New Roman" w:hAnsi="Times New Roman" w:cs="Times New Roman"/>
          <w:color w:val="000000"/>
          <w:sz w:val="28"/>
          <w:szCs w:val="28"/>
          <w:lang w:eastAsia="ru-RU"/>
        </w:rPr>
        <w:t xml:space="preserve"> </w:t>
      </w:r>
      <w:proofErr w:type="spellStart"/>
      <w:r w:rsidRPr="00DA789E">
        <w:rPr>
          <w:rFonts w:ascii="Times New Roman" w:eastAsia="Times New Roman" w:hAnsi="Times New Roman" w:cs="Times New Roman"/>
          <w:color w:val="000000"/>
          <w:sz w:val="28"/>
          <w:szCs w:val="28"/>
          <w:lang w:eastAsia="ru-RU"/>
        </w:rPr>
        <w:t>швидкість</w:t>
      </w:r>
      <w:proofErr w:type="spellEnd"/>
      <w:r w:rsidRPr="00DA789E">
        <w:rPr>
          <w:rFonts w:ascii="Times New Roman" w:eastAsia="Times New Roman" w:hAnsi="Times New Roman" w:cs="Times New Roman"/>
          <w:color w:val="000000"/>
          <w:sz w:val="28"/>
          <w:szCs w:val="28"/>
          <w:lang w:eastAsia="ru-RU"/>
        </w:rPr>
        <w:t>.</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Введена нами сила діє на кожну молекулу, отже для однієї молекули</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453A810" wp14:editId="68631E70">
            <wp:extent cx="1000125" cy="457200"/>
            <wp:effectExtent l="0" t="0" r="9525" b="0"/>
            <wp:docPr id="36" name="Рисунок 36" descr="http://www.rpd.univ.kiev.ua/downloads/student/Book_Present/13_Liquids/13_3.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13_Liquids/13_3.files/image03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001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(13.3.13)</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390525" cy="266700"/>
            <wp:effectExtent l="0" t="0" r="9525" b="0"/>
            <wp:docPr id="35" name="Рисунок 35" descr="http://www.rpd.univ.kiev.ua/downloads/student/Book_Present/13_Liquids/13_3.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13_Liquids/13_3.files/image04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розмір молекули (її площа), оскільки я вже казала, що молекули рідини перескакують на відстань порядку діаметра молекули.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Оскільки все відбувається на малих відстанях, можна вважати, що</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98E495A" wp14:editId="62A0FFCC">
            <wp:extent cx="885825" cy="457200"/>
            <wp:effectExtent l="0" t="0" r="9525" b="0"/>
            <wp:docPr id="34" name="Рисунок 34" descr="http://www.rpd.univ.kiev.ua/downloads/student/Book_Present/13_Liquids/13_3.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13_Liquids/13_3.files/image041.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858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(13.3.14)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Сила, що діє на рідину, змінює потенціальний рельєф – це я вже казала. Як визначити цю зміну ? Зменшення висоти потенціального бар’єру (тобто зміна енергії) дорівнює добутку сили </w:t>
      </w:r>
      <w:r>
        <w:rPr>
          <w:rFonts w:ascii="Times New Roman" w:eastAsia="Times New Roman" w:hAnsi="Times New Roman" w:cs="Times New Roman"/>
          <w:noProof/>
          <w:color w:val="000000"/>
          <w:sz w:val="20"/>
          <w:szCs w:val="20"/>
          <w:vertAlign w:val="subscript"/>
          <w:lang w:eastAsia="ru-RU"/>
        </w:rPr>
        <w:drawing>
          <wp:inline distT="0" distB="0" distL="0" distR="0">
            <wp:extent cx="276225" cy="238125"/>
            <wp:effectExtent l="0" t="0" r="9525" b="9525"/>
            <wp:docPr id="32" name="Рисунок 32" descr="http://www.rpd.univ.kiev.ua/downloads/student/Book_Present/13_Liquids/13_3.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13_Liquids/13_3.files/image04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xml:space="preserve">, що діє на молекулу, на шлях. Що </w:t>
      </w:r>
      <w:r w:rsidRPr="00DA789E">
        <w:rPr>
          <w:rFonts w:ascii="Times New Roman" w:eastAsia="Times New Roman" w:hAnsi="Times New Roman" w:cs="Times New Roman"/>
          <w:color w:val="000000"/>
          <w:sz w:val="28"/>
          <w:szCs w:val="28"/>
          <w:lang w:val="uk-UA" w:eastAsia="ru-RU"/>
        </w:rPr>
        <w:lastRenderedPageBreak/>
        <w:t>мається на увазі під шляхом ? Молекула зміщується на відстань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31" name="Рисунок 31" descr="http://www.rpd.univ.kiev.ua/downloads/student/Book_Present/13_Liquids/13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13_Liquids/13_3.files/image008.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Приблизно половину цієї відстані сила </w:t>
      </w:r>
      <w:r>
        <w:rPr>
          <w:rFonts w:ascii="Times New Roman" w:eastAsia="Times New Roman" w:hAnsi="Times New Roman" w:cs="Times New Roman"/>
          <w:noProof/>
          <w:color w:val="000000"/>
          <w:sz w:val="20"/>
          <w:szCs w:val="20"/>
          <w:vertAlign w:val="subscript"/>
          <w:lang w:eastAsia="ru-RU"/>
        </w:rPr>
        <w:drawing>
          <wp:inline distT="0" distB="0" distL="0" distR="0">
            <wp:extent cx="276225" cy="238125"/>
            <wp:effectExtent l="0" t="0" r="9525" b="9525"/>
            <wp:docPr id="30" name="Рисунок 30" descr="http://www.rpd.univ.kiev.ua/downloads/student/Book_Present/13_Liquids/13_3.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13_Liquids/13_3.files/image043.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пхає молекулу на верхівку потенціального бар’єра, а другу половину вона сама падає у потенціальну яму. Отже,</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4CC0B4AA" wp14:editId="17DFBC3F">
            <wp:extent cx="1485900" cy="504825"/>
            <wp:effectExtent l="0" t="0" r="0" b="9525"/>
            <wp:docPr id="29" name="Рисунок 29" descr="http://www.rpd.univ.kiev.ua/downloads/student/Book_Present/13_Liquids/13_3.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13_Liquids/13_3.files/image044.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(13.3.16)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Величину </w:t>
      </w:r>
      <w:r>
        <w:rPr>
          <w:rFonts w:ascii="Times New Roman" w:eastAsia="Times New Roman" w:hAnsi="Times New Roman" w:cs="Times New Roman"/>
          <w:noProof/>
          <w:color w:val="000000"/>
          <w:sz w:val="20"/>
          <w:szCs w:val="20"/>
          <w:vertAlign w:val="subscript"/>
          <w:lang w:eastAsia="ru-RU"/>
        </w:rPr>
        <w:drawing>
          <wp:inline distT="0" distB="0" distL="0" distR="0">
            <wp:extent cx="219075" cy="228600"/>
            <wp:effectExtent l="0" t="0" r="9525" b="0"/>
            <wp:docPr id="28" name="Рисунок 28" descr="http://www.rpd.univ.kiev.ua/downloads/student/Book_Present/13_Liquids/13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13_Liquids/13_3.files/image03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ми знайшли (13.3.11). Цей вираз не враховує певних напрямків. Як і для коефіцієнту дифузії врахуємо множник </w:t>
      </w:r>
      <w:r>
        <w:rPr>
          <w:rFonts w:ascii="Times New Roman" w:eastAsia="Times New Roman" w:hAnsi="Times New Roman" w:cs="Times New Roman"/>
          <w:noProof/>
          <w:color w:val="000000"/>
          <w:sz w:val="20"/>
          <w:szCs w:val="20"/>
          <w:vertAlign w:val="subscript"/>
          <w:lang w:eastAsia="ru-RU"/>
        </w:rPr>
        <w:drawing>
          <wp:inline distT="0" distB="0" distL="0" distR="0">
            <wp:extent cx="152400" cy="457200"/>
            <wp:effectExtent l="0" t="0" r="0" b="0"/>
            <wp:docPr id="27" name="Рисунок 27" descr="http://www.rpd.univ.kiev.ua/downloads/student/Book_Present/13_Liquids/13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13_Liquids/13_3.files/image011.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24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на те, що рух молекули має характер випадкових блукань, для яких рівнозначними є 6 напрямків. Ми вибираємо лише один із них.</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C58C79C" wp14:editId="54EE89DB">
            <wp:extent cx="1419225" cy="581025"/>
            <wp:effectExtent l="0" t="0" r="9525" b="9525"/>
            <wp:docPr id="26" name="Рисунок 26" descr="http://www.rpd.univ.kiev.ua/downloads/student/Book_Present/13_Liquids/13_3.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13_Liquids/13_3.files/image045.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419225" cy="5810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(13.3.17)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При низьких температурах очевидно молекулі важко подолати потенціальний бар’єр. Його легко подолати для високих температур, а для них </w:t>
      </w:r>
      <w:r>
        <w:rPr>
          <w:rFonts w:ascii="Times New Roman" w:eastAsia="Times New Roman" w:hAnsi="Times New Roman" w:cs="Times New Roman"/>
          <w:noProof/>
          <w:color w:val="000000"/>
          <w:sz w:val="20"/>
          <w:szCs w:val="20"/>
          <w:vertAlign w:val="subscript"/>
          <w:lang w:eastAsia="ru-RU"/>
        </w:rPr>
        <w:drawing>
          <wp:inline distT="0" distB="0" distL="0" distR="0">
            <wp:extent cx="990600" cy="228600"/>
            <wp:effectExtent l="0" t="0" r="0" b="0"/>
            <wp:docPr id="25" name="Рисунок 25" descr="http://www.rpd.univ.kiev.ua/downloads/student/Book_Present/13_Liquids/13_3.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13_Liquids/13_3.files/image046.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9906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 вираз для </w:t>
      </w:r>
      <w:r>
        <w:rPr>
          <w:rFonts w:ascii="Times New Roman" w:eastAsia="Times New Roman" w:hAnsi="Times New Roman" w:cs="Times New Roman"/>
          <w:noProof/>
          <w:color w:val="000000"/>
          <w:sz w:val="20"/>
          <w:szCs w:val="20"/>
          <w:vertAlign w:val="subscript"/>
          <w:lang w:eastAsia="ru-RU"/>
        </w:rPr>
        <w:drawing>
          <wp:inline distT="0" distB="0" distL="0" distR="0">
            <wp:extent cx="219075" cy="228600"/>
            <wp:effectExtent l="0" t="0" r="9525" b="0"/>
            <wp:docPr id="24" name="Рисунок 24" descr="http://www.rpd.univ.kiev.ua/downloads/student/Book_Present/13_Liquids/13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13_Liquids/13_3.files/image03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набуває вигляду</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5076825" cy="981075"/>
            <wp:effectExtent l="0" t="0" r="9525" b="9525"/>
            <wp:docPr id="23" name="Рисунок 23" descr="http://www.rpd.univ.kiev.ua/downloads/student/Book_Present/13_Liquids/13_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13_Liquids/13_3.files/image047.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076825" cy="9810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(13.3.18)</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Підставивши отриманий результат у вираз для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22" name="Рисунок 22" descr="http://www.rpd.univ.kiev.ua/downloads/student/Book_Present/13_Liquids/13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13_Liquids/13_3.files/image03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маємо</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DA82542" wp14:editId="26AA27B3">
            <wp:extent cx="2238375" cy="581025"/>
            <wp:effectExtent l="0" t="0" r="9525" b="9525"/>
            <wp:docPr id="21" name="Рисунок 21" descr="http://www.rpd.univ.kiev.ua/downloads/student/Book_Present/13_Liquids/13_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13_Liquids/13_3.files/image048.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38375" cy="5810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(13.3.19)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Скоротивши обидва боки рівності на </w:t>
      </w:r>
      <w:r>
        <w:rPr>
          <w:rFonts w:ascii="Times New Roman" w:eastAsia="Times New Roman" w:hAnsi="Times New Roman" w:cs="Times New Roman"/>
          <w:noProof/>
          <w:color w:val="000000"/>
          <w:sz w:val="20"/>
          <w:szCs w:val="20"/>
          <w:vertAlign w:val="subscript"/>
          <w:lang w:eastAsia="ru-RU"/>
        </w:rPr>
        <w:drawing>
          <wp:inline distT="0" distB="0" distL="0" distR="0">
            <wp:extent cx="152400" cy="190500"/>
            <wp:effectExtent l="0" t="0" r="0" b="0"/>
            <wp:docPr id="20" name="Рисунок 20" descr="http://www.rpd.univ.kiev.ua/downloads/student/Book_Present/13_Liquids/13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13_Liquids/13_3.files/image030.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знайдемо з нього коефіцієнт в’язкості</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41B2B0A8" wp14:editId="7F2FF5D1">
            <wp:extent cx="1609725" cy="657225"/>
            <wp:effectExtent l="0" t="0" r="9525" b="9525"/>
            <wp:docPr id="19" name="Рисунок 19" descr="http://www.rpd.univ.kiev.ua/downloads/student/Book_Present/13_Liquids/13_3.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13_Liquids/13_3.files/image049.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09725" cy="6572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r w:rsidR="00E47946">
        <w:rPr>
          <w:rFonts w:ascii="Times New Roman" w:eastAsia="Times New Roman" w:hAnsi="Times New Roman" w:cs="Times New Roman"/>
          <w:color w:val="000000"/>
          <w:sz w:val="28"/>
          <w:szCs w:val="28"/>
          <w:lang w:val="uk-UA" w:eastAsia="ru-RU"/>
        </w:rPr>
        <w:t>                       (13.3.20)</w:t>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2600325" cy="2867025"/>
            <wp:effectExtent l="0" t="0" r="9525" b="9525"/>
            <wp:wrapSquare wrapText="bothSides"/>
            <wp:docPr id="82" name="Рисунок 82" descr="Подпись:  &#10;&#10;Рис.13.3.3. Експериментальна перевірка формули Френкел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13.3.3. Експериментальна перевірка формули Френкеля&#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00325" cy="2867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Отриманий вираз має назву </w:t>
      </w:r>
      <w:r w:rsidRPr="00DA789E">
        <w:rPr>
          <w:rFonts w:ascii="Times New Roman" w:eastAsia="Times New Roman" w:hAnsi="Times New Roman" w:cs="Times New Roman"/>
          <w:color w:val="000000"/>
          <w:sz w:val="28"/>
          <w:szCs w:val="28"/>
          <w:u w:val="single"/>
          <w:lang w:val="uk-UA" w:eastAsia="ru-RU"/>
        </w:rPr>
        <w:t xml:space="preserve">формули </w:t>
      </w:r>
      <w:proofErr w:type="spellStart"/>
      <w:r w:rsidRPr="00DA789E">
        <w:rPr>
          <w:rFonts w:ascii="Times New Roman" w:eastAsia="Times New Roman" w:hAnsi="Times New Roman" w:cs="Times New Roman"/>
          <w:color w:val="000000"/>
          <w:sz w:val="28"/>
          <w:szCs w:val="28"/>
          <w:u w:val="single"/>
          <w:lang w:val="uk-UA" w:eastAsia="ru-RU"/>
        </w:rPr>
        <w:t>Френкеля</w:t>
      </w:r>
      <w:proofErr w:type="spellEnd"/>
      <w:r w:rsidRPr="00DA789E">
        <w:rPr>
          <w:rFonts w:ascii="Times New Roman" w:eastAsia="Times New Roman" w:hAnsi="Times New Roman" w:cs="Times New Roman"/>
          <w:color w:val="000000"/>
          <w:sz w:val="28"/>
          <w:szCs w:val="28"/>
          <w:lang w:val="uk-UA" w:eastAsia="ru-RU"/>
        </w:rPr>
        <w:t>. В’язкість рідини тим більша, чим вище потенціальний бар’єр, і швидко збільшується із зниженням температури. Рекомендую дослід : досить довго (можна добу) потримати пляшку хорошої горілки у морозилці при температурі –18-20</w:t>
      </w:r>
      <w:r w:rsidRPr="00DA789E">
        <w:rPr>
          <w:rFonts w:ascii="Symbol" w:eastAsia="Times New Roman" w:hAnsi="Symbol" w:cs="Times New Roman"/>
          <w:color w:val="000000"/>
          <w:sz w:val="28"/>
          <w:szCs w:val="28"/>
          <w:lang w:val="uk-UA" w:eastAsia="ru-RU"/>
        </w:rPr>
        <w:t></w:t>
      </w:r>
      <w:r w:rsidRPr="00DA789E">
        <w:rPr>
          <w:rFonts w:ascii="Times New Roman" w:eastAsia="Times New Roman" w:hAnsi="Times New Roman" w:cs="Times New Roman"/>
          <w:color w:val="000000"/>
          <w:sz w:val="28"/>
          <w:szCs w:val="28"/>
          <w:lang w:val="uk-UA" w:eastAsia="ru-RU"/>
        </w:rPr>
        <w:t xml:space="preserve">С. </w:t>
      </w:r>
      <w:r w:rsidRPr="00DA789E">
        <w:rPr>
          <w:rFonts w:ascii="Times New Roman" w:eastAsia="Times New Roman" w:hAnsi="Times New Roman" w:cs="Times New Roman"/>
          <w:color w:val="000000"/>
          <w:sz w:val="28"/>
          <w:szCs w:val="28"/>
          <w:lang w:val="uk-UA" w:eastAsia="ru-RU"/>
        </w:rPr>
        <w:lastRenderedPageBreak/>
        <w:t>Коли потім її наливають, вона аж густувата. Спирт у рідкому азоті перетворюється на желе, хоч на хліб намащуй.</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xml:space="preserve">          Формулу </w:t>
      </w:r>
      <w:proofErr w:type="spellStart"/>
      <w:r w:rsidRPr="00DA789E">
        <w:rPr>
          <w:rFonts w:ascii="Times New Roman" w:eastAsia="Times New Roman" w:hAnsi="Times New Roman" w:cs="Times New Roman"/>
          <w:color w:val="000000"/>
          <w:sz w:val="28"/>
          <w:szCs w:val="28"/>
          <w:lang w:val="uk-UA" w:eastAsia="ru-RU"/>
        </w:rPr>
        <w:t>Френкеля</w:t>
      </w:r>
      <w:proofErr w:type="spellEnd"/>
      <w:r w:rsidRPr="00DA789E">
        <w:rPr>
          <w:rFonts w:ascii="Times New Roman" w:eastAsia="Times New Roman" w:hAnsi="Times New Roman" w:cs="Times New Roman"/>
          <w:color w:val="000000"/>
          <w:sz w:val="28"/>
          <w:szCs w:val="28"/>
          <w:lang w:val="uk-UA" w:eastAsia="ru-RU"/>
        </w:rPr>
        <w:t xml:space="preserve"> можна перевірити експериментально. </w:t>
      </w:r>
      <w:proofErr w:type="spellStart"/>
      <w:r w:rsidRPr="00DA789E">
        <w:rPr>
          <w:rFonts w:ascii="Times New Roman" w:eastAsia="Times New Roman" w:hAnsi="Times New Roman" w:cs="Times New Roman"/>
          <w:color w:val="000000"/>
          <w:sz w:val="28"/>
          <w:szCs w:val="28"/>
          <w:lang w:val="uk-UA" w:eastAsia="ru-RU"/>
        </w:rPr>
        <w:t>Прологарифмуємо</w:t>
      </w:r>
      <w:proofErr w:type="spellEnd"/>
      <w:r w:rsidRPr="00DA789E">
        <w:rPr>
          <w:rFonts w:ascii="Times New Roman" w:eastAsia="Times New Roman" w:hAnsi="Times New Roman" w:cs="Times New Roman"/>
          <w:color w:val="000000"/>
          <w:sz w:val="28"/>
          <w:szCs w:val="28"/>
          <w:lang w:val="uk-UA" w:eastAsia="ru-RU"/>
        </w:rPr>
        <w:t xml:space="preserve"> її</w:t>
      </w:r>
    </w:p>
    <w:p w:rsidR="00DA789E" w:rsidRPr="00E47946" w:rsidRDefault="00DA789E" w:rsidP="00E47946">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B194C4A" wp14:editId="04907FC3">
            <wp:extent cx="1152525" cy="457200"/>
            <wp:effectExtent l="0" t="0" r="9525" b="0"/>
            <wp:docPr id="18" name="Рисунок 18" descr="http://www.rpd.univ.kiev.ua/downloads/student/Book_Present/13_Liquids/13_3.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13_Liquids/13_3.files/image051.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15252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(13.3.21)</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Залежність </w:t>
      </w:r>
      <w:r>
        <w:rPr>
          <w:rFonts w:ascii="Times New Roman" w:eastAsia="Times New Roman" w:hAnsi="Times New Roman" w:cs="Times New Roman"/>
          <w:noProof/>
          <w:color w:val="000000"/>
          <w:sz w:val="28"/>
          <w:szCs w:val="28"/>
          <w:vertAlign w:val="subscript"/>
          <w:lang w:eastAsia="ru-RU"/>
        </w:rPr>
        <w:drawing>
          <wp:inline distT="0" distB="0" distL="0" distR="0">
            <wp:extent cx="609600" cy="495300"/>
            <wp:effectExtent l="0" t="0" r="0" b="0"/>
            <wp:docPr id="17" name="Рисунок 17" descr="http://www.rpd.univ.kiev.ua/downloads/student/Book_Present/13_Liquids/13_3.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13_Liquids/13_3.files/image052.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9600" cy="4953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повинна бути лінійною, оскільки залежністю </w:t>
      </w:r>
      <w:r>
        <w:rPr>
          <w:rFonts w:ascii="Times New Roman" w:eastAsia="Times New Roman" w:hAnsi="Times New Roman" w:cs="Times New Roman"/>
          <w:noProof/>
          <w:color w:val="000000"/>
          <w:sz w:val="28"/>
          <w:szCs w:val="28"/>
          <w:vertAlign w:val="subscript"/>
          <w:lang w:eastAsia="ru-RU"/>
        </w:rPr>
        <w:drawing>
          <wp:inline distT="0" distB="0" distL="0" distR="0">
            <wp:extent cx="381000" cy="228600"/>
            <wp:effectExtent l="0" t="0" r="0" b="0"/>
            <wp:docPr id="16" name="Рисунок 16" descr="http://www.rpd.univ.kiev.ua/downloads/student/Book_Present/13_Liquids/13_3.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13_Liquids/13_3.files/image053.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можна знехтувати порівняно із експонентою.</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Лінійність спостерігається лише на невеликій ділянці (рис.13.3.3). А що буде далі ? Ми досягнемо критичної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5" name="Рисунок 15" descr="http://www.rpd.univ.kiev.ua/downloads/student/Book_Present/13_Liquids/13_3.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13_Liquids/13_3.files/image054.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рідина перейде у газоподібний стан. Пунктир при наближенні до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4" name="Рисунок 14" descr="http://www.rpd.univ.kiev.ua/downloads/student/Book_Present/13_Liquids/13_3.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13_Liquids/13_3.files/image054.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xml:space="preserve"> – це область суміші рідини і пересиченої пари на ізотермах </w:t>
      </w:r>
      <w:proofErr w:type="spellStart"/>
      <w:r w:rsidRPr="00DA789E">
        <w:rPr>
          <w:rFonts w:ascii="Times New Roman" w:eastAsia="Times New Roman" w:hAnsi="Times New Roman" w:cs="Times New Roman"/>
          <w:color w:val="000000"/>
          <w:sz w:val="28"/>
          <w:szCs w:val="28"/>
          <w:lang w:val="uk-UA" w:eastAsia="ru-RU"/>
        </w:rPr>
        <w:t>Ендрюса</w:t>
      </w:r>
      <w:proofErr w:type="spellEnd"/>
      <w:r w:rsidRPr="00DA789E">
        <w:rPr>
          <w:rFonts w:ascii="Times New Roman" w:eastAsia="Times New Roman" w:hAnsi="Times New Roman" w:cs="Times New Roman"/>
          <w:color w:val="000000"/>
          <w:sz w:val="28"/>
          <w:szCs w:val="28"/>
          <w:lang w:val="uk-UA" w:eastAsia="ru-RU"/>
        </w:rPr>
        <w:t xml:space="preserve">. Далі буде виконуватись закон </w:t>
      </w:r>
      <w:proofErr w:type="spellStart"/>
      <w:r w:rsidRPr="00DA789E">
        <w:rPr>
          <w:rFonts w:ascii="Times New Roman" w:eastAsia="Times New Roman" w:hAnsi="Times New Roman" w:cs="Times New Roman"/>
          <w:color w:val="000000"/>
          <w:sz w:val="28"/>
          <w:szCs w:val="28"/>
          <w:lang w:val="uk-UA" w:eastAsia="ru-RU"/>
        </w:rPr>
        <w:t>Сьозерленда</w:t>
      </w:r>
      <w:proofErr w:type="spellEnd"/>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B5E3B97" wp14:editId="1920F3E3">
            <wp:extent cx="714375" cy="695325"/>
            <wp:effectExtent l="0" t="0" r="9525" b="9525"/>
            <wp:docPr id="13" name="Рисунок 13" descr="http://www.rpd.univ.kiev.ua/downloads/student/Book_Present/13_Liquids/13_3.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13_Liquids/13_3.files/image055.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714375" cy="6953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keepNext/>
        <w:spacing w:after="0" w:line="240" w:lineRule="auto"/>
        <w:jc w:val="center"/>
        <w:outlineLvl w:val="0"/>
        <w:rPr>
          <w:rFonts w:ascii="Times New Roman" w:eastAsia="Times New Roman" w:hAnsi="Times New Roman" w:cs="Times New Roman"/>
          <w:b/>
          <w:bCs/>
          <w:color w:val="000000"/>
          <w:kern w:val="36"/>
          <w:sz w:val="28"/>
          <w:szCs w:val="28"/>
          <w:lang w:eastAsia="ru-RU"/>
        </w:rPr>
      </w:pPr>
      <w:r w:rsidRPr="00DA789E">
        <w:rPr>
          <w:rFonts w:ascii="Times New Roman" w:eastAsia="Times New Roman" w:hAnsi="Times New Roman" w:cs="Times New Roman"/>
          <w:b/>
          <w:bCs/>
          <w:color w:val="000000"/>
          <w:kern w:val="36"/>
          <w:sz w:val="28"/>
          <w:szCs w:val="28"/>
          <w:lang w:val="uk-UA" w:eastAsia="ru-RU"/>
        </w:rPr>
        <w:t>13.4. Явища на поверхні розділу між рідиною і іншими тілами.  Поверхневий натяг</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2505075" cy="1943100"/>
            <wp:effectExtent l="0" t="0" r="9525" b="0"/>
            <wp:wrapSquare wrapText="bothSides"/>
            <wp:docPr id="118" name="Рисунок 118" descr="Подпись:  &#10;&#10;Рис.13.4.1. Притягання молекул поверхневого шар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13.4.1. Притягання молекул поверхневого шару&#1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505075"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xml:space="preserve">          Рідина не розтікається, збільшуючи об’єм, при перескоках молекул, оскільки на молекулу рідини діють сили притягання з боку інших молекул (рис.13.4.1). Якщо молекула знаходиться всередині рідини на відстані від поверхні, набагато більшій за радіус молекулярної дії, то ці сили в середньому врівноважуються. Поблизу поверхні виникає результуюча сили притягання типу </w:t>
      </w:r>
      <w:proofErr w:type="spellStart"/>
      <w:r w:rsidRPr="00DA789E">
        <w:rPr>
          <w:rFonts w:ascii="Times New Roman" w:eastAsia="Times New Roman" w:hAnsi="Times New Roman" w:cs="Times New Roman"/>
          <w:color w:val="000000"/>
          <w:sz w:val="28"/>
          <w:szCs w:val="28"/>
          <w:lang w:val="uk-UA" w:eastAsia="ru-RU"/>
        </w:rPr>
        <w:t>Ван-дер-Ваальса</w:t>
      </w:r>
      <w:proofErr w:type="spellEnd"/>
      <w:r w:rsidRPr="00DA789E">
        <w:rPr>
          <w:rFonts w:ascii="Times New Roman" w:eastAsia="Times New Roman" w:hAnsi="Times New Roman" w:cs="Times New Roman"/>
          <w:color w:val="000000"/>
          <w:sz w:val="28"/>
          <w:szCs w:val="28"/>
          <w:lang w:val="uk-UA" w:eastAsia="ru-RU"/>
        </w:rPr>
        <w:t>, направлена всередину  рідини.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Щоб витягти молекулу з середини на поверхню, треба виконати роботу проти цих сил притягання.</w:t>
      </w:r>
    </w:p>
    <w:p w:rsidR="00DA789E" w:rsidRPr="00E47946" w:rsidRDefault="00DA789E" w:rsidP="00E47946">
      <w:pPr>
        <w:spacing w:after="0" w:line="240" w:lineRule="auto"/>
        <w:ind w:firstLine="720"/>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b/>
          <w:bCs/>
          <w:color w:val="000000"/>
          <w:sz w:val="28"/>
          <w:szCs w:val="28"/>
          <w:u w:val="single"/>
          <w:lang w:val="uk-UA" w:eastAsia="ru-RU"/>
        </w:rPr>
        <w:t xml:space="preserve">Робота, яку треба виконати, щоб ізотермічно і </w:t>
      </w:r>
      <w:proofErr w:type="spellStart"/>
      <w:r w:rsidRPr="00DA789E">
        <w:rPr>
          <w:rFonts w:ascii="Times New Roman" w:eastAsia="Times New Roman" w:hAnsi="Times New Roman" w:cs="Times New Roman"/>
          <w:b/>
          <w:bCs/>
          <w:color w:val="000000"/>
          <w:sz w:val="28"/>
          <w:szCs w:val="28"/>
          <w:u w:val="single"/>
          <w:lang w:val="uk-UA" w:eastAsia="ru-RU"/>
        </w:rPr>
        <w:t>квазістатично</w:t>
      </w:r>
      <w:proofErr w:type="spellEnd"/>
      <w:r w:rsidRPr="00DA789E">
        <w:rPr>
          <w:rFonts w:ascii="Times New Roman" w:eastAsia="Times New Roman" w:hAnsi="Times New Roman" w:cs="Times New Roman"/>
          <w:b/>
          <w:bCs/>
          <w:color w:val="000000"/>
          <w:sz w:val="28"/>
          <w:szCs w:val="28"/>
          <w:u w:val="single"/>
          <w:lang w:val="uk-UA" w:eastAsia="ru-RU"/>
        </w:rPr>
        <w:t xml:space="preserve"> (</w:t>
      </w:r>
      <w:proofErr w:type="spellStart"/>
      <w:r w:rsidRPr="00DA789E">
        <w:rPr>
          <w:rFonts w:ascii="Times New Roman" w:eastAsia="Times New Roman" w:hAnsi="Times New Roman" w:cs="Times New Roman"/>
          <w:b/>
          <w:bCs/>
          <w:color w:val="000000"/>
          <w:sz w:val="28"/>
          <w:szCs w:val="28"/>
          <w:u w:val="single"/>
          <w:lang w:val="uk-UA" w:eastAsia="ru-RU"/>
        </w:rPr>
        <w:t>оборотно</w:t>
      </w:r>
      <w:proofErr w:type="spellEnd"/>
      <w:r w:rsidRPr="00DA789E">
        <w:rPr>
          <w:rFonts w:ascii="Times New Roman" w:eastAsia="Times New Roman" w:hAnsi="Times New Roman" w:cs="Times New Roman"/>
          <w:b/>
          <w:bCs/>
          <w:color w:val="000000"/>
          <w:sz w:val="28"/>
          <w:szCs w:val="28"/>
          <w:u w:val="single"/>
          <w:lang w:val="uk-UA" w:eastAsia="ru-RU"/>
        </w:rPr>
        <w:t>) збільшити поверхню рідини на одиницю при незмінному об’ємі, називається коефіцієнтом поверхневого натягу або просто поверхневим натягом і позначається грецькою буквою </w:t>
      </w:r>
      <w:r>
        <w:rPr>
          <w:rFonts w:ascii="Times New Roman" w:eastAsia="Times New Roman" w:hAnsi="Times New Roman" w:cs="Times New Roman"/>
          <w:b/>
          <w:bCs/>
          <w:noProof/>
          <w:color w:val="000000"/>
          <w:sz w:val="28"/>
          <w:szCs w:val="28"/>
          <w:vertAlign w:val="subscript"/>
          <w:lang w:eastAsia="ru-RU"/>
        </w:rPr>
        <w:drawing>
          <wp:inline distT="0" distB="0" distL="0" distR="0" wp14:anchorId="4E1C2210" wp14:editId="2853A125">
            <wp:extent cx="161925" cy="152400"/>
            <wp:effectExtent l="0" t="0" r="9525" b="0"/>
            <wp:docPr id="117" name="Рисунок 117" descr="http://www.rpd.univ.kiev.ua/downloads/student/Book_Present/13_Liquids/13_4.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rpd.univ.kiev.ua/downloads/student/Book_Present/13_Liquids/13_4.files/image002.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Для ізотермічного процесу робота дорівнює втраті вільної енергії. Справді, диференціал кожної характеристичної функції є сумою добутків ближніх параметрів на диференціали дальніх параметрів по діагоналі. Якщо диференціал параметру ліворуч, то перед добутком знак “мінус”, якщо праворуч – знак “плюс”, тому для вільної енергії</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lastRenderedPageBreak/>
        <w:t> </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B6E7D4F" wp14:editId="28C9ECA8">
            <wp:extent cx="1343025" cy="228600"/>
            <wp:effectExtent l="0" t="0" r="9525" b="0"/>
            <wp:docPr id="116" name="Рисунок 116" descr="http://www.rpd.univ.kiev.ua/downloads/student/Book_Present/13_Liquids/13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rpd.univ.kiev.ua/downloads/student/Book_Present/13_Liquids/13_4.files/image003.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4302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Для ізотермічного процесу </w:t>
      </w:r>
      <w:r>
        <w:rPr>
          <w:rFonts w:ascii="Times New Roman" w:eastAsia="Times New Roman" w:hAnsi="Times New Roman" w:cs="Times New Roman"/>
          <w:noProof/>
          <w:color w:val="000000"/>
          <w:sz w:val="28"/>
          <w:szCs w:val="28"/>
          <w:vertAlign w:val="subscript"/>
          <w:lang w:eastAsia="ru-RU"/>
        </w:rPr>
        <w:drawing>
          <wp:inline distT="0" distB="0" distL="0" distR="0">
            <wp:extent cx="523875" cy="190500"/>
            <wp:effectExtent l="0" t="0" r="9525" b="0"/>
            <wp:docPr id="115" name="Рисунок 115" descr="http://www.rpd.univ.kiev.ua/downloads/student/Book_Present/13_Liquids/13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rpd.univ.kiev.ua/downloads/student/Book_Present/13_Liquids/13_4.files/image004.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отже</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CACF05" wp14:editId="2274E010">
            <wp:extent cx="1333500" cy="228600"/>
            <wp:effectExtent l="0" t="0" r="0" b="0"/>
            <wp:docPr id="114" name="Рисунок 114" descr="http://www.rpd.univ.kiev.ua/downloads/student/Book_Present/13_Liquids/13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rpd.univ.kiev.ua/downloads/student/Book_Present/13_Liquids/13_4.files/image00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Вільну енергію рідини, на яку не діють зовнішні сили, можна подати у вигляді</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1B6EC0D" wp14:editId="518A6A5D">
            <wp:extent cx="1143000" cy="238125"/>
            <wp:effectExtent l="0" t="0" r="0" b="9525"/>
            <wp:docPr id="113" name="Рисунок 113" descr="http://www.rpd.univ.kiev.ua/downloads/student/Book_Present/13_Liquids/13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rpd.univ.kiev.ua/downloads/student/Book_Present/13_Liquids/13_4.files/image006.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457200" cy="238125"/>
            <wp:effectExtent l="0" t="0" r="0" b="9525"/>
            <wp:docPr id="112" name="Рисунок 112" descr="http://www.rpd.univ.kiev.ua/downloads/student/Book_Present/13_Liquids/13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rpd.univ.kiev.ua/downloads/student/Book_Present/13_Liquids/13_4.files/image007.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об’ємна складова вільної енергії, </w:t>
      </w:r>
      <w:r>
        <w:rPr>
          <w:rFonts w:ascii="Times New Roman" w:eastAsia="Times New Roman" w:hAnsi="Times New Roman" w:cs="Times New Roman"/>
          <w:noProof/>
          <w:color w:val="000000"/>
          <w:sz w:val="28"/>
          <w:szCs w:val="28"/>
          <w:vertAlign w:val="subscript"/>
          <w:lang w:eastAsia="ru-RU"/>
        </w:rPr>
        <w:drawing>
          <wp:inline distT="0" distB="0" distL="0" distR="0">
            <wp:extent cx="533400" cy="238125"/>
            <wp:effectExtent l="0" t="0" r="0" b="9525"/>
            <wp:docPr id="111" name="Рисунок 111" descr="http://www.rpd.univ.kiev.ua/downloads/student/Book_Present/13_Liquids/13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rpd.univ.kiev.ua/downloads/student/Book_Present/13_Liquids/13_4.files/image008.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її поверхнева складова.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Кожну із складових можна записати у вигляді</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DED3862" wp14:editId="0098D861">
            <wp:extent cx="885825" cy="238125"/>
            <wp:effectExtent l="0" t="0" r="9525" b="9525"/>
            <wp:docPr id="110" name="Рисунок 110" descr="http://www.rpd.univ.kiev.ua/downloads/student/Book_Present/13_Liquids/13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rpd.univ.kiev.ua/downloads/student/Book_Present/13_Liquids/13_4.files/image009.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    </w:t>
      </w:r>
      <w:r>
        <w:rPr>
          <w:rFonts w:ascii="Times New Roman" w:eastAsia="Times New Roman" w:hAnsi="Times New Roman" w:cs="Times New Roman"/>
          <w:noProof/>
          <w:color w:val="000000"/>
          <w:sz w:val="28"/>
          <w:szCs w:val="28"/>
          <w:vertAlign w:val="subscript"/>
          <w:lang w:eastAsia="ru-RU"/>
        </w:rPr>
        <w:drawing>
          <wp:inline distT="0" distB="0" distL="0" distR="0" wp14:anchorId="02B1AD60" wp14:editId="7554EED3">
            <wp:extent cx="962025" cy="238125"/>
            <wp:effectExtent l="0" t="0" r="0" b="9525"/>
            <wp:docPr id="109" name="Рисунок 109" descr="http://www.rpd.univ.kiev.ua/downloads/student/Book_Present/13_Liquids/13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rpd.univ.kiev.ua/downloads/student/Book_Present/13_Liquids/13_4.files/image010.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620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914400" cy="238125"/>
            <wp:effectExtent l="0" t="0" r="0" b="9525"/>
            <wp:docPr id="108" name="Рисунок 108" descr="http://www.rpd.univ.kiev.ua/downloads/student/Book_Present/13_Liquids/13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rpd.univ.kiev.ua/downloads/student/Book_Present/13_Liquids/13_4.files/image01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об’ємна густина вільної енергії, </w:t>
      </w:r>
      <w:r>
        <w:rPr>
          <w:rFonts w:ascii="Times New Roman" w:eastAsia="Times New Roman" w:hAnsi="Times New Roman" w:cs="Times New Roman"/>
          <w:noProof/>
          <w:color w:val="000000"/>
          <w:sz w:val="28"/>
          <w:szCs w:val="28"/>
          <w:vertAlign w:val="subscript"/>
          <w:lang w:eastAsia="ru-RU"/>
        </w:rPr>
        <w:drawing>
          <wp:inline distT="0" distB="0" distL="0" distR="0">
            <wp:extent cx="676275" cy="238125"/>
            <wp:effectExtent l="0" t="0" r="9525" b="9525"/>
            <wp:docPr id="107" name="Рисунок 107" descr="http://www.rpd.univ.kiev.ua/downloads/student/Book_Present/13_Liquids/13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rpd.univ.kiev.ua/downloads/student/Book_Present/13_Liquids/13_4.files/image01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поверхнева густина вільної енергії, яка за означенням є поверхневим натягом,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106" name="Рисунок 106" descr="http://www.rpd.univ.kiev.ua/downloads/student/Book_Present/13_Liquids/13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rpd.univ.kiev.ua/downloads/student/Book_Present/13_Liquids/13_4.files/image013.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площа поверхні рідини.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Величина </w:t>
      </w:r>
      <w:r>
        <w:rPr>
          <w:rFonts w:ascii="Times New Roman" w:eastAsia="Times New Roman" w:hAnsi="Times New Roman" w:cs="Times New Roman"/>
          <w:noProof/>
          <w:color w:val="000000"/>
          <w:sz w:val="28"/>
          <w:szCs w:val="28"/>
          <w:vertAlign w:val="subscript"/>
          <w:lang w:eastAsia="ru-RU"/>
        </w:rPr>
        <w:drawing>
          <wp:inline distT="0" distB="0" distL="0" distR="0">
            <wp:extent cx="304800" cy="238125"/>
            <wp:effectExtent l="0" t="0" r="0" b="9525"/>
            <wp:docPr id="105" name="Рисунок 105" descr="http://www.rpd.univ.kiev.ua/downloads/student/Book_Present/13_Liquids/13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rpd.univ.kiev.ua/downloads/student/Book_Present/13_Liquids/13_4.files/image01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є сталою. Ми можемо розглядати тонку плівку і знехтувати </w:t>
      </w:r>
      <w:r>
        <w:rPr>
          <w:rFonts w:ascii="Times New Roman" w:eastAsia="Times New Roman" w:hAnsi="Times New Roman" w:cs="Times New Roman"/>
          <w:noProof/>
          <w:color w:val="000000"/>
          <w:sz w:val="28"/>
          <w:szCs w:val="28"/>
          <w:vertAlign w:val="subscript"/>
          <w:lang w:eastAsia="ru-RU"/>
        </w:rPr>
        <w:drawing>
          <wp:inline distT="0" distB="0" distL="0" distR="0">
            <wp:extent cx="304800" cy="238125"/>
            <wp:effectExtent l="0" t="0" r="0" b="9525"/>
            <wp:docPr id="104" name="Рисунок 104" descr="http://www.rpd.univ.kiev.ua/downloads/student/Book_Present/13_Liquids/13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13_Liquids/13_4.files/image01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Для збільшення поверхні плівки на величину </w:t>
      </w:r>
      <w:r>
        <w:rPr>
          <w:rFonts w:ascii="Times New Roman" w:eastAsia="Times New Roman" w:hAnsi="Times New Roman" w:cs="Times New Roman"/>
          <w:noProof/>
          <w:color w:val="000000"/>
          <w:sz w:val="28"/>
          <w:szCs w:val="28"/>
          <w:vertAlign w:val="subscript"/>
          <w:lang w:eastAsia="ru-RU"/>
        </w:rPr>
        <w:drawing>
          <wp:inline distT="0" distB="0" distL="0" distR="0">
            <wp:extent cx="228600" cy="190500"/>
            <wp:effectExtent l="0" t="0" r="0" b="0"/>
            <wp:docPr id="103" name="Рисунок 103" descr="http://www.rpd.univ.kiev.ua/downloads/student/Book_Present/13_Liquids/13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13_Liquids/13_4.files/image015.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над нею треба виконати роботу </w:t>
      </w:r>
      <w:r>
        <w:rPr>
          <w:rFonts w:ascii="Times New Roman" w:eastAsia="Times New Roman" w:hAnsi="Times New Roman" w:cs="Times New Roman"/>
          <w:noProof/>
          <w:color w:val="000000"/>
          <w:sz w:val="28"/>
          <w:szCs w:val="28"/>
          <w:vertAlign w:val="subscript"/>
          <w:lang w:eastAsia="ru-RU"/>
        </w:rPr>
        <w:drawing>
          <wp:inline distT="0" distB="0" distL="0" distR="0">
            <wp:extent cx="314325" cy="190500"/>
            <wp:effectExtent l="0" t="0" r="9525" b="0"/>
            <wp:docPr id="102" name="Рисунок 102" descr="http://www.rpd.univ.kiev.ua/downloads/student/Book_Present/13_Liquids/13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rpd.univ.kiev.ua/downloads/student/Book_Present/13_Liquids/13_4.files/image016.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(за означенням поверхневого натягу). Сама плівка при цьому виконує від’ємну роботу </w:t>
      </w:r>
      <w:r>
        <w:rPr>
          <w:rFonts w:ascii="Times New Roman" w:eastAsia="Times New Roman" w:hAnsi="Times New Roman" w:cs="Times New Roman"/>
          <w:noProof/>
          <w:color w:val="000000"/>
          <w:sz w:val="28"/>
          <w:szCs w:val="28"/>
          <w:vertAlign w:val="subscript"/>
          <w:lang w:eastAsia="ru-RU"/>
        </w:rPr>
        <w:drawing>
          <wp:inline distT="0" distB="0" distL="0" distR="0">
            <wp:extent cx="790575" cy="190500"/>
            <wp:effectExtent l="0" t="0" r="9525" b="0"/>
            <wp:docPr id="101" name="Рисунок 101" descr="http://www.rpd.univ.kiev.ua/downloads/student/Book_Present/13_Liquids/13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rpd.univ.kiev.ua/downloads/student/Book_Present/13_Liquids/13_4.files/image017.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За першим началом термодинаміки </w:t>
      </w:r>
      <w:r>
        <w:rPr>
          <w:rFonts w:ascii="Times New Roman" w:eastAsia="Times New Roman" w:hAnsi="Times New Roman" w:cs="Times New Roman"/>
          <w:noProof/>
          <w:color w:val="000000"/>
          <w:sz w:val="28"/>
          <w:szCs w:val="28"/>
          <w:vertAlign w:val="subscript"/>
          <w:lang w:eastAsia="ru-RU"/>
        </w:rPr>
        <w:drawing>
          <wp:inline distT="0" distB="0" distL="0" distR="0">
            <wp:extent cx="1028700" cy="228600"/>
            <wp:effectExtent l="0" t="0" r="0" b="0"/>
            <wp:docPr id="100" name="Рисунок 100" descr="http://www.rpd.univ.kiev.ua/downloads/student/Book_Present/13_Liquids/13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rpd.univ.kiev.ua/downloads/student/Book_Present/13_Liquids/13_4.files/image018.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Через ентропію це рівняння можна записати як</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829E4B4" wp14:editId="0A37AECD">
            <wp:extent cx="1190625" cy="190500"/>
            <wp:effectExtent l="0" t="0" r="9525" b="0"/>
            <wp:docPr id="99" name="Рисунок 99" descr="http://www.rpd.univ.kiev.ua/downloads/student/Book_Present/13_Liquids/13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rpd.univ.kiev.ua/downloads/student/Book_Present/13_Liquids/13_4.files/image019.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(13.4.1)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Оскільки вільна енергія вводиться як </w:t>
      </w:r>
      <w:r>
        <w:rPr>
          <w:rFonts w:ascii="Times New Roman" w:eastAsia="Times New Roman" w:hAnsi="Times New Roman" w:cs="Times New Roman"/>
          <w:noProof/>
          <w:color w:val="000000"/>
          <w:sz w:val="28"/>
          <w:szCs w:val="28"/>
          <w:vertAlign w:val="subscript"/>
          <w:lang w:eastAsia="ru-RU"/>
        </w:rPr>
        <w:drawing>
          <wp:inline distT="0" distB="0" distL="0" distR="0">
            <wp:extent cx="847725" cy="190500"/>
            <wp:effectExtent l="0" t="0" r="9525" b="0"/>
            <wp:docPr id="98" name="Рисунок 98" descr="http://www.rpd.univ.kiev.ua/downloads/student/Book_Present/13_Liquids/13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rpd.univ.kiev.ua/downloads/student/Book_Present/13_Liquids/13_4.files/image02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її повний диференціал має вигляд</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723802D" wp14:editId="57F91C9B">
            <wp:extent cx="1609725" cy="419100"/>
            <wp:effectExtent l="0" t="0" r="9525" b="0"/>
            <wp:docPr id="97" name="Рисунок 97" descr="http://www.rpd.univ.kiev.ua/downloads/student/Book_Present/13_Liquids/13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rpd.univ.kiev.ua/downloads/student/Book_Present/13_Liquids/13_4.files/image021.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609725" cy="4191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Підставивши позначення у рівняння, маємо</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F5EE7EE" wp14:editId="16F45334">
            <wp:extent cx="1190625" cy="190500"/>
            <wp:effectExtent l="0" t="0" r="9525" b="0"/>
            <wp:docPr id="96" name="Рисунок 96" descr="http://www.rpd.univ.kiev.ua/downloads/student/Book_Present/13_Liquids/13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rpd.univ.kiev.ua/downloads/student/Book_Present/13_Liquids/13_4.files/image022.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1906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 цього рівняння приходимо до математичного виразу для коефіцієнту поверхневого натягу</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472D3CF" wp14:editId="443470AF">
            <wp:extent cx="847725" cy="523875"/>
            <wp:effectExtent l="0" t="0" r="9525" b="9525"/>
            <wp:docPr id="95" name="Рисунок 95" descr="http://www.rpd.univ.kiev.ua/downloads/student/Book_Present/13_Liquids/13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rpd.univ.kiev.ua/downloads/student/Book_Present/13_Liquids/13_4.files/image02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84772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(13.4.2)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тобто коефіцієнт поверхневого натягу є зміною вільної енергії на одиницю зміни площі поверхні рідини за сталої температури.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Аналогічно можна отримати ентропію цієї плівки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788A1F9" wp14:editId="4FBAC950">
            <wp:extent cx="923925" cy="523875"/>
            <wp:effectExtent l="0" t="0" r="9525" b="9525"/>
            <wp:docPr id="94" name="Рисунок 94" descr="http://www.rpd.univ.kiev.ua/downloads/student/Book_Present/13_Liquids/13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rpd.univ.kiev.ua/downloads/student/Book_Present/13_Liquids/13_4.files/image02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92392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(13.4.3)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lastRenderedPageBreak/>
        <w:t>як зміну вільної енергії при зміні температури плівки на 1 градус за сталої площі поверхні. Оскільки у нас за означенням поверхневого натягу не змінюється об’єм рідини, то можемо перейти до звичного виразу</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42975" cy="523875"/>
            <wp:effectExtent l="0" t="0" r="9525" b="9525"/>
            <wp:docPr id="93" name="Рисунок 93" descr="http://www.rpd.univ.kiev.ua/downloads/student/Book_Present/13_Liquids/13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rpd.univ.kiev.ua/downloads/student/Book_Present/13_Liquids/13_4.files/image025.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94297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(13.4.4)</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Фактично у нашому розгляді поверхня грає роль об’єму, оскільки плівку можна вважати дуже тонкою.</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xml:space="preserve">          Щоб розтягти плівку, треба виконати роботу, отже, взяти певну кількість теплоти. Скористаємось рівняннями </w:t>
      </w:r>
      <w:proofErr w:type="spellStart"/>
      <w:r w:rsidRPr="00DA789E">
        <w:rPr>
          <w:rFonts w:ascii="Times New Roman" w:eastAsia="Times New Roman" w:hAnsi="Times New Roman" w:cs="Times New Roman"/>
          <w:color w:val="000000"/>
          <w:sz w:val="28"/>
          <w:szCs w:val="28"/>
          <w:lang w:val="uk-UA" w:eastAsia="ru-RU"/>
        </w:rPr>
        <w:t>Гіббса-Гельмгольца</w:t>
      </w:r>
      <w:proofErr w:type="spellEnd"/>
      <w:r w:rsidRPr="00DA789E">
        <w:rPr>
          <w:rFonts w:ascii="Times New Roman" w:eastAsia="Times New Roman" w:hAnsi="Times New Roman" w:cs="Times New Roman"/>
          <w:color w:val="000000"/>
          <w:sz w:val="28"/>
          <w:szCs w:val="28"/>
          <w:lang w:val="uk-UA" w:eastAsia="ru-RU"/>
        </w:rPr>
        <w:t>. Щоб пов’язати внутрішню і вільну енергію. Кожен термодинамічний потенціал можна виразити через різницю сусіднього потенціалу та добутку параметра, ближнього до нашої функції та дальнього для сусідньої функції, та частинної похідної від сусідньої функції по цьому параметру за сталим параметром, найдальшим від нашої і сусідньої функції.</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95400" cy="523875"/>
            <wp:effectExtent l="0" t="0" r="0" b="9525"/>
            <wp:docPr id="92" name="Рисунок 92" descr="http://www.rpd.univ.kiev.ua/downloads/student/Book_Present/13_Liquids/13_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rpd.univ.kiev.ua/downloads/student/Book_Present/13_Liquids/13_4.files/image026.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95400"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Аналогічно можна записати і для плівки</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66825" cy="523875"/>
            <wp:effectExtent l="0" t="0" r="9525" b="9525"/>
            <wp:docPr id="91" name="Рисунок 91" descr="http://www.rpd.univ.kiev.ua/downloads/student/Book_Present/13_Liquids/13_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rpd.univ.kiev.ua/downloads/student/Book_Present/13_Liquids/13_4.files/image027.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26682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(13.4.5)</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Для тонкої однорідної плівки за сталої температури можна вважати, що з  </w:t>
      </w:r>
      <w:r>
        <w:rPr>
          <w:rFonts w:ascii="Times New Roman" w:eastAsia="Times New Roman" w:hAnsi="Times New Roman" w:cs="Times New Roman"/>
          <w:noProof/>
          <w:color w:val="000000"/>
          <w:sz w:val="28"/>
          <w:szCs w:val="28"/>
          <w:vertAlign w:val="subscript"/>
          <w:lang w:eastAsia="ru-RU"/>
        </w:rPr>
        <w:drawing>
          <wp:inline distT="0" distB="0" distL="0" distR="0">
            <wp:extent cx="838200" cy="523875"/>
            <wp:effectExtent l="0" t="0" r="0" b="9525"/>
            <wp:docPr id="90" name="Рисунок 90" descr="http://www.rpd.univ.kiev.ua/downloads/student/Book_Present/13_Liquids/13_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rpd.univ.kiev.ua/downloads/student/Book_Present/13_Liquids/13_4.files/image028.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838200"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випливає</w:t>
      </w:r>
      <w:r>
        <w:rPr>
          <w:rFonts w:ascii="Times New Roman" w:eastAsia="Times New Roman" w:hAnsi="Times New Roman" w:cs="Times New Roman"/>
          <w:noProof/>
          <w:color w:val="000000"/>
          <w:sz w:val="28"/>
          <w:szCs w:val="28"/>
          <w:vertAlign w:val="subscript"/>
          <w:lang w:eastAsia="ru-RU"/>
        </w:rPr>
        <w:drawing>
          <wp:inline distT="0" distB="0" distL="0" distR="0">
            <wp:extent cx="542925" cy="190500"/>
            <wp:effectExtent l="0" t="0" r="9525" b="0"/>
            <wp:docPr id="89" name="Рисунок 89" descr="http://www.rpd.univ.kiev.ua/downloads/student/Book_Present/13_Liquids/13_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rpd.univ.kiev.ua/downloads/student/Book_Present/13_Liquids/13_4.files/image029.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1DA6A2B" wp14:editId="4327D388">
            <wp:extent cx="1447800" cy="523875"/>
            <wp:effectExtent l="0" t="0" r="0" b="9525"/>
            <wp:docPr id="88" name="Рисунок 88" descr="http://www.rpd.univ.kiev.ua/downloads/student/Book_Present/13_Liquids/13_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13_Liquids/13_4.files/image030.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47800"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(13.4.6)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Для ізотермічного розширення плівки їй треба надати кількість теплоти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8DA8F1A" wp14:editId="33B0B7E8">
            <wp:extent cx="1190625" cy="228600"/>
            <wp:effectExtent l="0" t="0" r="9525" b="0"/>
            <wp:docPr id="87" name="Рисунок 87" descr="http://www.rpd.univ.kiev.ua/downloads/student/Book_Present/13_Liquids/13_4.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13_Liquids/13_4.files/image031.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19062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(13.4.7)</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Підставимо у (13.4.6) вираз для внутрішньої енергії (13.4.6)</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1DFC38F" wp14:editId="705E1DA9">
            <wp:extent cx="4267200" cy="523875"/>
            <wp:effectExtent l="0" t="0" r="0" b="9525"/>
            <wp:docPr id="86" name="Рисунок 86" descr="http://www.rpd.univ.kiev.ua/downloads/student/Book_Present/13_Liquids/13_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13_Liquids/13_4.files/image03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267200"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E47946"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Тоді кількість теплоти, потрібна для створення одиниці площі поверхні становить</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06CBF79" wp14:editId="66FA228D">
            <wp:extent cx="1476375" cy="523875"/>
            <wp:effectExtent l="0" t="0" r="9525" b="9525"/>
            <wp:docPr id="85" name="Рисунок 85" descr="http://www.rpd.univ.kiev.ua/downloads/student/Book_Present/13_Liquids/13_4.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13_Liquids/13_4.files/image033.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476375" cy="5238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(13.4.8)</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Це величина додатна, оскільки із досліду випливає, що поверхневий натяг зменшується із збільшенням температури.</w:t>
      </w:r>
    </w:p>
    <w:p w:rsidR="00DA789E" w:rsidRPr="00DA789E" w:rsidRDefault="00DA789E" w:rsidP="00DA789E">
      <w:pPr>
        <w:pStyle w:val="1"/>
        <w:keepNext/>
        <w:spacing w:before="0" w:beforeAutospacing="0" w:after="0" w:afterAutospacing="0"/>
        <w:rPr>
          <w:color w:val="000000"/>
          <w:sz w:val="28"/>
          <w:szCs w:val="28"/>
        </w:rPr>
      </w:pPr>
      <w:r w:rsidRPr="00DA789E">
        <w:rPr>
          <w:color w:val="000000"/>
          <w:sz w:val="28"/>
          <w:szCs w:val="28"/>
          <w:lang w:val="uk-UA"/>
        </w:rPr>
        <w:t> 13.5. Крайові кути. Змочування</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E47946" w:rsidRDefault="00DA789E" w:rsidP="00E47946">
      <w:pPr>
        <w:keepNext/>
        <w:spacing w:after="0" w:line="240" w:lineRule="auto"/>
        <w:jc w:val="center"/>
        <w:outlineLvl w:val="1"/>
        <w:rPr>
          <w:rFonts w:ascii="Times New Roman" w:eastAsia="Times New Roman" w:hAnsi="Times New Roman" w:cs="Times New Roman"/>
          <w:color w:val="000000"/>
          <w:sz w:val="28"/>
          <w:szCs w:val="28"/>
          <w:u w:val="single"/>
          <w:lang w:eastAsia="ru-RU"/>
        </w:rPr>
      </w:pPr>
      <w:r w:rsidRPr="00DA789E">
        <w:rPr>
          <w:rFonts w:ascii="Times New Roman" w:eastAsia="Times New Roman" w:hAnsi="Times New Roman" w:cs="Times New Roman"/>
          <w:color w:val="000000"/>
          <w:sz w:val="28"/>
          <w:szCs w:val="28"/>
          <w:u w:val="single"/>
          <w:lang w:val="uk-UA" w:eastAsia="ru-RU"/>
        </w:rPr>
        <w:lastRenderedPageBreak/>
        <w:t>Умови рівноваги на межі трьох рідин</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143125" cy="2038350"/>
            <wp:effectExtent l="0" t="0" r="9525" b="0"/>
            <wp:wrapSquare wrapText="bothSides"/>
            <wp:docPr id="147" name="Рисунок 147" descr="Подпись:  &#10;&#10;Рис.13.5.1. Змочування на межі 3 рідин&#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13.5.1. Змочування на межі 3 рідин&#1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143125"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Нехай є три рідини (або одна з них може бути газом), що не змішуються (рис.13.5.1). Вони попарно межують одна з одною. Межі розділу між цими рідинами є перехідними шарами, у яких діють сили поверхневого натягу. Товщина цих шарів порядку радіуса дії молекулярних сил.</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Сили поверхневого натягу намагаються скоротити площу поверхні, оскільки їх пропорційна вільна енергія, яка у стані рівноваги набуває мінімального значення, а процес йде у напрямку зменшення вільної енергії.</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Нехтуючи вагою і гідростатичним тиском, запишемо умову рівноваги сил поверхневого натягу у векторному вигляді</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B53E14" wp14:editId="671B8B4F">
            <wp:extent cx="1485900" cy="238125"/>
            <wp:effectExtent l="0" t="0" r="0" b="9525"/>
            <wp:docPr id="144" name="Рисунок 144" descr="http://www.rpd.univ.kiev.ua/downloads/student/Book_Present/13_Liquids/13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13_Liquids/13_5.files/image002.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(13.5.1)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Геометрично умова рівноваги означає, що із векторів поверхневого натягу можна скласти замкнутий трикутник. Тому кути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143" name="Рисунок 143" descr="http://www.rpd.univ.kiev.ua/downloads/student/Book_Present/13_Liquids/13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13_Liquids/13_5.files/image003.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42" name="Рисунок 142" descr="http://www.rpd.univ.kiev.ua/downloads/student/Book_Present/13_Liquids/13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13_Liquids/13_5.files/image00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під якими сходяться вектори, однозначно визначаються коефіцієнтами поверхневого натягу </w:t>
      </w:r>
      <w:r>
        <w:rPr>
          <w:rFonts w:ascii="Times New Roman" w:eastAsia="Times New Roman" w:hAnsi="Times New Roman" w:cs="Times New Roman"/>
          <w:noProof/>
          <w:color w:val="000000"/>
          <w:sz w:val="28"/>
          <w:szCs w:val="28"/>
          <w:vertAlign w:val="subscript"/>
          <w:lang w:eastAsia="ru-RU"/>
        </w:rPr>
        <w:drawing>
          <wp:inline distT="0" distB="0" distL="0" distR="0">
            <wp:extent cx="981075" cy="238125"/>
            <wp:effectExtent l="0" t="0" r="9525" b="9525"/>
            <wp:docPr id="141" name="Рисунок 141" descr="http://www.rpd.univ.kiev.ua/downloads/student/Book_Present/13_Liquids/13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13_Liquids/13_5.files/image005.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9810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дають можливість визначити форму межі розподілу рідин. Якщо хоч один вектор не дорівнює сумі двох інших, трикутник не буде замкнутим, і умова рівноваги не буде виконуватись.</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Запишемо проекції векторів на горизонтальну вісь</w:t>
      </w:r>
    </w:p>
    <w:p w:rsidR="00DA789E" w:rsidRPr="00DA789E" w:rsidRDefault="00DA789E" w:rsidP="00E47946">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48A9DE8A" wp14:editId="37CB2F2C">
            <wp:extent cx="2085975" cy="238125"/>
            <wp:effectExtent l="0" t="0" r="9525" b="9525"/>
            <wp:docPr id="140" name="Рисунок 140" descr="http://www.rpd.univ.kiev.ua/downloads/student/Book_Present/13_Liquids/13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13_Liquids/13_5.files/image006.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859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(13.5.2)</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та на вертикальну вісь</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600200" cy="238125"/>
            <wp:effectExtent l="0" t="0" r="0" b="9525"/>
            <wp:docPr id="139" name="Рисунок 139" descr="http://www.rpd.univ.kiev.ua/downloads/student/Book_Present/13_Liquids/13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13_Liquids/13_5.files/image007.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6002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(13.5.3)</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 них маємо</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28800" cy="561975"/>
            <wp:effectExtent l="0" t="0" r="0" b="9525"/>
            <wp:docPr id="138" name="Рисунок 138" descr="http://www.rpd.univ.kiev.ua/downloads/student/Book_Present/13_Liquids/13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rpd.univ.kiev.ua/downloads/student/Book_Present/13_Liquids/13_5.files/image008.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28800" cy="5619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866900" cy="561975"/>
            <wp:effectExtent l="0" t="0" r="0" b="9525"/>
            <wp:docPr id="137" name="Рисунок 137" descr="http://www.rpd.univ.kiev.ua/downloads/student/Book_Present/13_Liquids/13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rpd.univ.kiev.ua/downloads/student/Book_Present/13_Liquids/13_5.files/image009.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866900" cy="5619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(13.5.4)</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 цих рівнянь кути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136" name="Рисунок 136" descr="http://www.rpd.univ.kiev.ua/downloads/student/Book_Present/13_Liquids/13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rpd.univ.kiev.ua/downloads/student/Book_Present/13_Liquids/13_5.files/image003.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135" name="Рисунок 135" descr="http://www.rpd.univ.kiev.ua/downloads/student/Book_Present/13_Liquids/13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rpd.univ.kiev.ua/downloads/student/Book_Present/13_Liquids/13_5.files/image004.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визначаються однозначно. З першого рівняння можна бачити, що рівновага можлива за умови для модулів векторів</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69D32F9" wp14:editId="77B937F8">
            <wp:extent cx="1209675" cy="238125"/>
            <wp:effectExtent l="0" t="0" r="9525" b="9525"/>
            <wp:docPr id="134" name="Рисунок 134" descr="http://www.rpd.univ.kiev.ua/downloads/student/Book_Present/13_Liquids/13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rpd.univ.kiev.ua/downloads/student/Book_Present/13_Liquids/13_5.files/image010.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оскільки косинуси не можуть перевищувати одиницю. За умови</w:t>
      </w:r>
    </w:p>
    <w:p w:rsidR="00DA789E" w:rsidRPr="00DA789E" w:rsidRDefault="00DA789E" w:rsidP="00E4794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E8004BA" wp14:editId="10424949">
            <wp:extent cx="1209675" cy="238125"/>
            <wp:effectExtent l="0" t="0" r="9525" b="9525"/>
            <wp:docPr id="133" name="Рисунок 133" descr="http://www.rpd.univ.kiev.ua/downloads/student/Book_Present/13_Liquids/13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rpd.univ.kiev.ua/downloads/student/Book_Present/13_Liquids/13_5.files/image011.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не існує кутів, за якими можлива рівновага краплі. Вона просто розтечеться між поверхнями у вигляді плівки. Всі наші міркування до такого випадку не придатні. В такому випадку кажуть, що рідина 3 повністю змочується рідиною 2.</w:t>
      </w:r>
    </w:p>
    <w:p w:rsidR="00DA789E" w:rsidRPr="00DA789E" w:rsidRDefault="00DA789E" w:rsidP="00DA789E">
      <w:pPr>
        <w:keepNext/>
        <w:spacing w:after="0" w:line="240" w:lineRule="auto"/>
        <w:jc w:val="center"/>
        <w:outlineLvl w:val="0"/>
        <w:rPr>
          <w:rFonts w:ascii="Times New Roman" w:eastAsia="Times New Roman" w:hAnsi="Times New Roman" w:cs="Times New Roman"/>
          <w:b/>
          <w:bCs/>
          <w:color w:val="000000"/>
          <w:kern w:val="36"/>
          <w:sz w:val="28"/>
          <w:szCs w:val="28"/>
          <w:lang w:eastAsia="ru-RU"/>
        </w:rPr>
      </w:pPr>
      <w:r w:rsidRPr="00DA789E">
        <w:rPr>
          <w:rFonts w:ascii="Times New Roman" w:eastAsia="Times New Roman" w:hAnsi="Times New Roman" w:cs="Times New Roman"/>
          <w:color w:val="000000"/>
          <w:kern w:val="36"/>
          <w:sz w:val="28"/>
          <w:szCs w:val="28"/>
          <w:u w:val="single"/>
          <w:lang w:val="uk-UA" w:eastAsia="ru-RU"/>
        </w:rPr>
        <w:t>Умови рівноваги на межі рідини з іншими середовищами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lastRenderedPageBreak/>
        <w:t>          Розглянемо інший випадок. Крапля рідини лежить на поверхні твердого тіла (рис.13.5.2). У такому випадку ми маємо лише один кут, для визначення якого достатньо одного рівняння – рівності тангенціальних складових сил поверхневого натягу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571625" cy="238125"/>
            <wp:effectExtent l="0" t="0" r="9525" b="9525"/>
            <wp:docPr id="132" name="Рисунок 132" descr="http://www.rpd.univ.kiev.ua/downloads/student/Book_Present/13_Liquids/13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rpd.univ.kiev.ua/downloads/student/Book_Present/13_Liquids/13_5.files/image012.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(13.5.5)</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звідки</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323975" cy="495300"/>
            <wp:effectExtent l="0" t="0" r="9525" b="0"/>
            <wp:docPr id="131" name="Рисунок 131" descr="http://www.rpd.univ.kiev.ua/downloads/student/Book_Present/13_Liquids/13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www.rpd.univ.kiev.ua/downloads/student/Book_Present/13_Liquids/13_5.files/image013.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323975" cy="4953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(13.5.6)</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3419475" cy="1895475"/>
            <wp:effectExtent l="0" t="0" r="9525" b="9525"/>
            <wp:wrapSquare wrapText="bothSides"/>
            <wp:docPr id="146" name="Рисунок 146" descr="Подпись:  &#10;                              а         б&#10;&#10;Рис.13.5.2. Змочування на межі рідини і твердого тіл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                              а         б&#10;&#10;Рис.13.5.2. Змочування на межі рідини і твердого тіла.&#10;"/>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419475"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Отриманий таким чином кут називається </w:t>
      </w:r>
      <w:r w:rsidRPr="00DA789E">
        <w:rPr>
          <w:rFonts w:ascii="Times New Roman" w:eastAsia="Times New Roman" w:hAnsi="Times New Roman" w:cs="Times New Roman"/>
          <w:color w:val="000000"/>
          <w:sz w:val="28"/>
          <w:szCs w:val="28"/>
          <w:u w:val="single"/>
          <w:lang w:val="uk-UA" w:eastAsia="ru-RU"/>
        </w:rPr>
        <w:t>крайовим кутом</w:t>
      </w:r>
      <w:r w:rsidRPr="00DA789E">
        <w:rPr>
          <w:rFonts w:ascii="Times New Roman" w:eastAsia="Times New Roman" w:hAnsi="Times New Roman" w:cs="Times New Roman"/>
          <w:color w:val="000000"/>
          <w:sz w:val="28"/>
          <w:szCs w:val="28"/>
          <w:lang w:val="uk-UA" w:eastAsia="ru-RU"/>
        </w:rPr>
        <w:t>, оскільки це </w:t>
      </w:r>
      <w:r w:rsidRPr="00DA789E">
        <w:rPr>
          <w:rFonts w:ascii="Times New Roman" w:eastAsia="Times New Roman" w:hAnsi="Times New Roman" w:cs="Times New Roman"/>
          <w:color w:val="000000"/>
          <w:sz w:val="28"/>
          <w:szCs w:val="28"/>
          <w:u w:val="single"/>
          <w:lang w:val="uk-UA" w:eastAsia="ru-RU"/>
        </w:rPr>
        <w:t>кут між дотичними до поверхонь твердого тіла і рідини у точці дотику їх меж</w:t>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Розглянемо різні співвідношення між силами поверхневого натягу на всіх межах.</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1. </w:t>
      </w:r>
      <w:r>
        <w:rPr>
          <w:rFonts w:ascii="Times New Roman" w:eastAsia="Times New Roman" w:hAnsi="Times New Roman" w:cs="Times New Roman"/>
          <w:noProof/>
          <w:color w:val="000000"/>
          <w:sz w:val="20"/>
          <w:szCs w:val="20"/>
          <w:vertAlign w:val="subscript"/>
          <w:lang w:eastAsia="ru-RU"/>
        </w:rPr>
        <w:drawing>
          <wp:inline distT="0" distB="0" distL="0" distR="0">
            <wp:extent cx="1285875" cy="495300"/>
            <wp:effectExtent l="0" t="0" r="9525" b="0"/>
            <wp:docPr id="130" name="Рисунок 130" descr="http://www.rpd.univ.kiev.ua/downloads/student/Book_Present/13_Liquids/13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www.rpd.univ.kiev.ua/downloads/student/Book_Present/13_Liquids/13_5.files/image015.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 кут набуває значення </w:t>
      </w:r>
      <w:r>
        <w:rPr>
          <w:rFonts w:ascii="Times New Roman" w:eastAsia="Times New Roman" w:hAnsi="Times New Roman" w:cs="Times New Roman"/>
          <w:noProof/>
          <w:color w:val="000000"/>
          <w:sz w:val="20"/>
          <w:szCs w:val="20"/>
          <w:vertAlign w:val="subscript"/>
          <w:lang w:eastAsia="ru-RU"/>
        </w:rPr>
        <w:drawing>
          <wp:inline distT="0" distB="0" distL="0" distR="0">
            <wp:extent cx="714375" cy="447675"/>
            <wp:effectExtent l="0" t="0" r="9525" b="9525"/>
            <wp:docPr id="129" name="Рисунок 129" descr="http://www.rpd.univ.kiev.ua/downloads/student/Book_Present/13_Liquids/13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www.rpd.univ.kiev.ua/downloads/student/Book_Present/13_Liquids/13_5.files/image016.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Крапля 2 частково змочує поверхню твердого тіла (рис.13.5.2,а).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2. </w:t>
      </w:r>
      <w:r>
        <w:rPr>
          <w:rFonts w:ascii="Times New Roman" w:eastAsia="Times New Roman" w:hAnsi="Times New Roman" w:cs="Times New Roman"/>
          <w:noProof/>
          <w:color w:val="000000"/>
          <w:sz w:val="20"/>
          <w:szCs w:val="20"/>
          <w:vertAlign w:val="subscript"/>
          <w:lang w:eastAsia="ru-RU"/>
        </w:rPr>
        <w:drawing>
          <wp:inline distT="0" distB="0" distL="0" distR="0">
            <wp:extent cx="752475" cy="238125"/>
            <wp:effectExtent l="0" t="0" r="9525" b="9525"/>
            <wp:docPr id="128" name="Рисунок 128" descr="http://www.rpd.univ.kiev.ua/downloads/student/Book_Present/13_Liquids/13_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www.rpd.univ.kiev.ua/downloads/student/Book_Present/13_Liquids/13_5.files/image017.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524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але . Тоді кут набуває значення </w:t>
      </w:r>
      <w:r>
        <w:rPr>
          <w:rFonts w:ascii="Times New Roman" w:eastAsia="Times New Roman" w:hAnsi="Times New Roman" w:cs="Times New Roman"/>
          <w:noProof/>
          <w:color w:val="000000"/>
          <w:sz w:val="20"/>
          <w:szCs w:val="20"/>
          <w:vertAlign w:val="subscript"/>
          <w:lang w:eastAsia="ru-RU"/>
        </w:rPr>
        <w:drawing>
          <wp:inline distT="0" distB="0" distL="0" distR="0">
            <wp:extent cx="733425" cy="447675"/>
            <wp:effectExtent l="0" t="0" r="9525" b="9525"/>
            <wp:docPr id="126" name="Рисунок 126" descr="http://www.rpd.univ.kiev.ua/downloads/student/Book_Present/13_Liquids/13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rpd.univ.kiev.ua/downloads/student/Book_Present/13_Liquids/13_5.files/image019.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Крапля 2 частково не змочує поверхню твердого тіла. Ця ситуація зображена на рис.13.5.2,б.</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xml:space="preserve">3. . Тут можна розглянути два </w:t>
      </w:r>
      <w:proofErr w:type="spellStart"/>
      <w:r w:rsidRPr="00DA789E">
        <w:rPr>
          <w:rFonts w:ascii="Times New Roman" w:eastAsia="Times New Roman" w:hAnsi="Times New Roman" w:cs="Times New Roman"/>
          <w:color w:val="000000"/>
          <w:sz w:val="28"/>
          <w:szCs w:val="28"/>
          <w:lang w:val="uk-UA" w:eastAsia="ru-RU"/>
        </w:rPr>
        <w:t>підвипадки</w:t>
      </w:r>
      <w:proofErr w:type="spellEnd"/>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А. , тобто </w:t>
      </w:r>
      <w:r>
        <w:rPr>
          <w:rFonts w:ascii="Times New Roman" w:eastAsia="Times New Roman" w:hAnsi="Times New Roman" w:cs="Times New Roman"/>
          <w:noProof/>
          <w:color w:val="000000"/>
          <w:sz w:val="20"/>
          <w:szCs w:val="20"/>
          <w:vertAlign w:val="subscript"/>
          <w:lang w:eastAsia="ru-RU"/>
        </w:rPr>
        <w:drawing>
          <wp:inline distT="0" distB="0" distL="0" distR="0">
            <wp:extent cx="1209675" cy="238125"/>
            <wp:effectExtent l="0" t="0" r="9525" b="9525"/>
            <wp:docPr id="123" name="Рисунок 123" descr="http://www.rpd.univ.kiev.ua/downloads/student/Book_Present/13_Liquids/13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www.rpd.univ.kiev.ua/downloads/student/Book_Present/13_Liquids/13_5.files/image011.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Кут набуває значення </w:t>
      </w:r>
      <w:r>
        <w:rPr>
          <w:rFonts w:ascii="Times New Roman" w:eastAsia="Times New Roman" w:hAnsi="Times New Roman" w:cs="Times New Roman"/>
          <w:noProof/>
          <w:color w:val="000000"/>
          <w:sz w:val="20"/>
          <w:szCs w:val="20"/>
          <w:vertAlign w:val="subscript"/>
          <w:lang w:eastAsia="ru-RU"/>
        </w:rPr>
        <w:drawing>
          <wp:inline distT="0" distB="0" distL="0" distR="0">
            <wp:extent cx="409575" cy="190500"/>
            <wp:effectExtent l="0" t="0" r="9525" b="0"/>
            <wp:docPr id="122" name="Рисунок 122" descr="http://www.rpd.univ.kiev.ua/downloads/student/Book_Present/13_Liquids/13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www.rpd.univ.kiev.ua/downloads/student/Book_Present/13_Liquids/13_5.files/image022.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Крапля 2 не перебуватиме у рівновазі, а розтікатиметься по поверхні твердого тіла. Це </w:t>
      </w:r>
      <w:r w:rsidRPr="00DA789E">
        <w:rPr>
          <w:rFonts w:ascii="Times New Roman" w:eastAsia="Times New Roman" w:hAnsi="Times New Roman" w:cs="Times New Roman"/>
          <w:color w:val="000000"/>
          <w:sz w:val="28"/>
          <w:szCs w:val="28"/>
          <w:u w:val="single"/>
          <w:lang w:val="uk-UA" w:eastAsia="ru-RU"/>
        </w:rPr>
        <w:t>явище повного змочування</w:t>
      </w:r>
      <w:r w:rsidRPr="00DA789E">
        <w:rPr>
          <w:rFonts w:ascii="Times New Roman" w:eastAsia="Times New Roman" w:hAnsi="Times New Roman" w:cs="Times New Roman"/>
          <w:color w:val="000000"/>
          <w:sz w:val="28"/>
          <w:szCs w:val="28"/>
          <w:lang w:val="uk-UA" w:eastAsia="ru-RU"/>
        </w:rPr>
        <w:t> поверхні твердого тіла рідиною.</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Б. , тобто </w:t>
      </w:r>
      <w:r>
        <w:rPr>
          <w:rFonts w:ascii="Times New Roman" w:eastAsia="Times New Roman" w:hAnsi="Times New Roman" w:cs="Times New Roman"/>
          <w:noProof/>
          <w:color w:val="000000"/>
          <w:sz w:val="20"/>
          <w:szCs w:val="20"/>
          <w:vertAlign w:val="subscript"/>
          <w:lang w:eastAsia="ru-RU"/>
        </w:rPr>
        <w:drawing>
          <wp:inline distT="0" distB="0" distL="0" distR="0">
            <wp:extent cx="1209675" cy="238125"/>
            <wp:effectExtent l="0" t="0" r="9525" b="9525"/>
            <wp:docPr id="120" name="Рисунок 120" descr="http://www.rpd.univ.kiev.ua/downloads/student/Book_Present/13_Liquids/13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www.rpd.univ.kiev.ua/downloads/student/Book_Present/13_Liquids/13_5.files/image024.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096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Кут набуває значення </w:t>
      </w:r>
      <w:r>
        <w:rPr>
          <w:rFonts w:ascii="Times New Roman" w:eastAsia="Times New Roman" w:hAnsi="Times New Roman" w:cs="Times New Roman"/>
          <w:noProof/>
          <w:color w:val="000000"/>
          <w:sz w:val="20"/>
          <w:szCs w:val="20"/>
          <w:vertAlign w:val="subscript"/>
          <w:lang w:eastAsia="ru-RU"/>
        </w:rPr>
        <w:drawing>
          <wp:inline distT="0" distB="0" distL="0" distR="0">
            <wp:extent cx="428625" cy="190500"/>
            <wp:effectExtent l="0" t="0" r="9525" b="0"/>
            <wp:docPr id="119" name="Рисунок 119" descr="http://www.rpd.univ.kiev.ua/downloads/student/Book_Present/13_Liquids/13_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rpd.univ.kiev.ua/downloads/student/Book_Present/13_Liquids/13_5.files/image025.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Крапля 2 не перебуватиме у рівновазі, а стягуватиметься у точку на поверхні твердого тіла. Це </w:t>
      </w:r>
      <w:r w:rsidRPr="00DA789E">
        <w:rPr>
          <w:rFonts w:ascii="Times New Roman" w:eastAsia="Times New Roman" w:hAnsi="Times New Roman" w:cs="Times New Roman"/>
          <w:color w:val="000000"/>
          <w:sz w:val="28"/>
          <w:szCs w:val="28"/>
          <w:u w:val="single"/>
          <w:lang w:val="uk-UA" w:eastAsia="ru-RU"/>
        </w:rPr>
        <w:t>явище повного незмочування</w:t>
      </w:r>
      <w:r w:rsidRPr="00DA789E">
        <w:rPr>
          <w:rFonts w:ascii="Times New Roman" w:eastAsia="Times New Roman" w:hAnsi="Times New Roman" w:cs="Times New Roman"/>
          <w:color w:val="000000"/>
          <w:sz w:val="28"/>
          <w:szCs w:val="28"/>
          <w:lang w:val="uk-UA" w:eastAsia="ru-RU"/>
        </w:rPr>
        <w:t> поверхні твердого тіла рідиною.</w:t>
      </w:r>
    </w:p>
    <w:p w:rsidR="00DA789E" w:rsidRPr="00DA789E" w:rsidRDefault="00DA789E" w:rsidP="00E47946">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Явище незмочування має цікаві особливості. Наприклад, змащені жиром голка чи лезо можуть утримуватись на поверхні води. За допомогою решета, нитки якого покриті парафіном, можна носити воду. </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Крайові кути розглядають не тільки на плоскій поверхні. Вони виникають і біля стін у посудинах. Ліворуч рідина не змочує стінку посудини, а праворуч – змочує.</w:t>
      </w:r>
    </w:p>
    <w:p w:rsidR="00DA789E" w:rsidRPr="00E47946" w:rsidRDefault="00DA789E" w:rsidP="00E47946">
      <w:pPr>
        <w:pStyle w:val="1"/>
        <w:keepNext/>
        <w:spacing w:before="0" w:beforeAutospacing="0" w:after="0" w:afterAutospacing="0"/>
        <w:jc w:val="center"/>
        <w:rPr>
          <w:color w:val="000000"/>
          <w:sz w:val="28"/>
          <w:szCs w:val="28"/>
        </w:rPr>
      </w:pPr>
      <w:r w:rsidRPr="00DA789E">
        <w:rPr>
          <w:color w:val="000000"/>
          <w:sz w:val="28"/>
          <w:szCs w:val="28"/>
          <w:lang w:val="uk-UA"/>
        </w:rPr>
        <w:t> 13.6. Кривизна поверхні і додатковий тиск. Формула Лапласа</w:t>
      </w:r>
    </w:p>
    <w:p w:rsidR="00DA789E" w:rsidRPr="00DA789E" w:rsidRDefault="00DA789E" w:rsidP="00DA789E">
      <w:pPr>
        <w:keepNext/>
        <w:spacing w:after="0" w:line="240" w:lineRule="auto"/>
        <w:jc w:val="both"/>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noProof/>
          <w:color w:val="000000"/>
          <w:kern w:val="36"/>
          <w:sz w:val="28"/>
          <w:szCs w:val="28"/>
          <w:lang w:eastAsia="ru-RU"/>
        </w:rPr>
        <w:lastRenderedPageBreak/>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238375" cy="2000250"/>
            <wp:effectExtent l="0" t="0" r="9525" b="0"/>
            <wp:wrapSquare wrapText="bothSides"/>
            <wp:docPr id="173" name="Рисунок 173" descr="Подпись:  &#10;&#10;Рис.13.6.1. Виникнення додаткового тиску Лаплас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13.6.1. Виникнення додаткового тиску Лапласа&#10;"/>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238375" cy="2000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kern w:val="36"/>
          <w:sz w:val="28"/>
          <w:szCs w:val="28"/>
          <w:lang w:val="uk-UA" w:eastAsia="ru-RU"/>
        </w:rPr>
        <w:t>          Якщо поверхня тіла крива, вона знаходиться у напруженому стані. Сили поверхневого натягу намагаються зменшити площу поверхні, тому по різні боки від неї тиск повинен бути різним. Тобто за рахунок сил поверхневого натягу виникає деякий додатковий тиск </w:t>
      </w:r>
      <w:r>
        <w:rPr>
          <w:rFonts w:ascii="Times New Roman" w:eastAsia="Times New Roman" w:hAnsi="Times New Roman" w:cs="Times New Roman"/>
          <w:noProof/>
          <w:color w:val="000000"/>
          <w:kern w:val="36"/>
          <w:sz w:val="20"/>
          <w:szCs w:val="20"/>
          <w:vertAlign w:val="subscript"/>
          <w:lang w:eastAsia="ru-RU"/>
        </w:rPr>
        <w:drawing>
          <wp:inline distT="0" distB="0" distL="0" distR="0">
            <wp:extent cx="257175" cy="228600"/>
            <wp:effectExtent l="0" t="0" r="9525" b="0"/>
            <wp:docPr id="170" name="Рисунок 170" descr="http://www.rpd.univ.kiev.ua/downloads/student/Book_Present/13_Liquids/13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rpd.univ.kiev.ua/downloads/student/Book_Present/13_Liquids/13_6.files/image002.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DA789E">
        <w:rPr>
          <w:rFonts w:ascii="Times New Roman" w:eastAsia="Times New Roman" w:hAnsi="Times New Roman" w:cs="Times New Roman"/>
          <w:color w:val="000000"/>
          <w:kern w:val="36"/>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Спочатку розглянемо найпростіший випадок. Викривлену поверхню рідини (вона називається </w:t>
      </w:r>
      <w:r w:rsidRPr="00DA789E">
        <w:rPr>
          <w:rFonts w:ascii="Times New Roman" w:eastAsia="Times New Roman" w:hAnsi="Times New Roman" w:cs="Times New Roman"/>
          <w:color w:val="000000"/>
          <w:sz w:val="28"/>
          <w:szCs w:val="28"/>
          <w:u w:val="single"/>
          <w:lang w:val="uk-UA" w:eastAsia="ru-RU"/>
        </w:rPr>
        <w:t>меніск</w:t>
      </w:r>
      <w:r w:rsidRPr="00DA789E">
        <w:rPr>
          <w:rFonts w:ascii="Times New Roman" w:eastAsia="Times New Roman" w:hAnsi="Times New Roman" w:cs="Times New Roman"/>
          <w:color w:val="000000"/>
          <w:sz w:val="28"/>
          <w:szCs w:val="28"/>
          <w:lang w:val="uk-UA" w:eastAsia="ru-RU"/>
        </w:rPr>
        <w:t>) перетнемо площиною, вирізавши сегмент із радіусом кривизни </w:t>
      </w:r>
      <w:r>
        <w:rPr>
          <w:rFonts w:ascii="Times New Roman" w:eastAsia="Times New Roman" w:hAnsi="Times New Roman" w:cs="Times New Roman"/>
          <w:noProof/>
          <w:color w:val="000000"/>
          <w:sz w:val="20"/>
          <w:szCs w:val="20"/>
          <w:vertAlign w:val="subscript"/>
          <w:lang w:eastAsia="ru-RU"/>
        </w:rPr>
        <w:drawing>
          <wp:inline distT="0" distB="0" distL="0" distR="0">
            <wp:extent cx="161925" cy="180975"/>
            <wp:effectExtent l="0" t="0" r="9525" b="9525"/>
            <wp:docPr id="169" name="Рисунок 169" descr="http://www.rpd.univ.kiev.ua/downloads/student/Book_Present/13_Liquids/13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rpd.univ.kiev.ua/downloads/student/Book_Present/13_Liquids/13_6.files/image003.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E47946" w:rsidRDefault="00DA789E" w:rsidP="00E47946">
      <w:pPr>
        <w:keepNext/>
        <w:spacing w:after="0" w:line="240" w:lineRule="auto"/>
        <w:jc w:val="both"/>
        <w:outlineLvl w:val="0"/>
        <w:rPr>
          <w:rFonts w:ascii="Times New Roman" w:eastAsia="Times New Roman" w:hAnsi="Times New Roman" w:cs="Times New Roman"/>
          <w:b/>
          <w:bCs/>
          <w:color w:val="000000"/>
          <w:kern w:val="36"/>
          <w:sz w:val="28"/>
          <w:szCs w:val="28"/>
          <w:lang w:eastAsia="ru-RU"/>
        </w:rPr>
      </w:pPr>
      <w:r w:rsidRPr="00DA789E">
        <w:rPr>
          <w:rFonts w:ascii="Times New Roman" w:eastAsia="Times New Roman" w:hAnsi="Times New Roman" w:cs="Times New Roman"/>
          <w:color w:val="000000"/>
          <w:kern w:val="36"/>
          <w:sz w:val="28"/>
          <w:szCs w:val="28"/>
          <w:lang w:val="uk-UA" w:eastAsia="ru-RU"/>
        </w:rPr>
        <w:t>          Радіус кола, на яке спирається сегмент, </w:t>
      </w:r>
      <w:r>
        <w:rPr>
          <w:rFonts w:ascii="Times New Roman" w:eastAsia="Times New Roman" w:hAnsi="Times New Roman" w:cs="Times New Roman"/>
          <w:noProof/>
          <w:color w:val="000000"/>
          <w:kern w:val="36"/>
          <w:sz w:val="28"/>
          <w:szCs w:val="28"/>
          <w:vertAlign w:val="subscript"/>
          <w:lang w:eastAsia="ru-RU"/>
        </w:rPr>
        <w:drawing>
          <wp:inline distT="0" distB="0" distL="0" distR="0" wp14:anchorId="07AF9F3D" wp14:editId="777CAEA4">
            <wp:extent cx="771525" cy="190500"/>
            <wp:effectExtent l="0" t="0" r="9525" b="0"/>
            <wp:docPr id="168" name="Рисунок 168" descr="http://www.rpd.univ.kiev.ua/downloads/student/Book_Present/13_Liquids/13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rpd.univ.kiev.ua/downloads/student/Book_Present/13_Liquids/13_6.files/image004.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A789E">
        <w:rPr>
          <w:rFonts w:ascii="Times New Roman" w:eastAsia="Times New Roman" w:hAnsi="Times New Roman" w:cs="Times New Roman"/>
          <w:color w:val="000000"/>
          <w:kern w:val="36"/>
          <w:sz w:val="28"/>
          <w:szCs w:val="28"/>
          <w:lang w:val="uk-UA" w:eastAsia="ru-RU"/>
        </w:rPr>
        <w:t>. На кожен елемент довжини </w:t>
      </w:r>
      <w:r>
        <w:rPr>
          <w:rFonts w:ascii="Times New Roman" w:eastAsia="Times New Roman" w:hAnsi="Times New Roman" w:cs="Times New Roman"/>
          <w:noProof/>
          <w:color w:val="000000"/>
          <w:kern w:val="36"/>
          <w:sz w:val="28"/>
          <w:szCs w:val="28"/>
          <w:vertAlign w:val="subscript"/>
          <w:lang w:eastAsia="ru-RU"/>
        </w:rPr>
        <w:drawing>
          <wp:inline distT="0" distB="0" distL="0" distR="0" wp14:anchorId="0544AE5C" wp14:editId="36E1BEBD">
            <wp:extent cx="190500" cy="190500"/>
            <wp:effectExtent l="0" t="0" r="0" b="0"/>
            <wp:docPr id="167" name="Рисунок 167" descr="http://www.rpd.univ.kiev.ua/downloads/student/Book_Present/13_Liquids/13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rpd.univ.kiev.ua/downloads/student/Book_Present/13_Liquids/13_6.files/image005.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A789E">
        <w:rPr>
          <w:rFonts w:ascii="Times New Roman" w:eastAsia="Times New Roman" w:hAnsi="Times New Roman" w:cs="Times New Roman"/>
          <w:color w:val="000000"/>
          <w:kern w:val="36"/>
          <w:sz w:val="28"/>
          <w:szCs w:val="28"/>
          <w:lang w:val="uk-UA" w:eastAsia="ru-RU"/>
        </w:rPr>
        <w:t> цього кола діє сила поверхневого натягу</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920C728" wp14:editId="1985049D">
            <wp:extent cx="685800" cy="228600"/>
            <wp:effectExtent l="0" t="0" r="0" b="0"/>
            <wp:docPr id="166" name="Рисунок 166" descr="http://www.rpd.univ.kiev.ua/downloads/student/Book_Present/13_Liquids/13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rpd.univ.kiev.ua/downloads/student/Book_Present/13_Liquids/13_6.files/image006.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(13.6.1) </w:t>
      </w:r>
    </w:p>
    <w:p w:rsidR="00DA789E" w:rsidRPr="00DA789E" w:rsidRDefault="00DA789E" w:rsidP="00E47946">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Розкладемо силу </w:t>
      </w:r>
      <w:r>
        <w:rPr>
          <w:rFonts w:ascii="Times New Roman" w:eastAsia="Times New Roman" w:hAnsi="Times New Roman" w:cs="Times New Roman"/>
          <w:noProof/>
          <w:color w:val="000000"/>
          <w:sz w:val="28"/>
          <w:szCs w:val="28"/>
          <w:vertAlign w:val="subscript"/>
          <w:lang w:eastAsia="ru-RU"/>
        </w:rPr>
        <w:drawing>
          <wp:inline distT="0" distB="0" distL="0" distR="0" wp14:anchorId="127847BF" wp14:editId="2B653877">
            <wp:extent cx="238125" cy="228600"/>
            <wp:effectExtent l="0" t="0" r="9525" b="0"/>
            <wp:docPr id="165" name="Рисунок 165" descr="http://www.rpd.univ.kiev.ua/downloads/student/Book_Present/13_Liquids/13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rpd.univ.kiev.ua/downloads/student/Book_Present/13_Liquids/13_6.files/image007.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на складові, одна з яких лежить у площі кола, а друга перпендикулярна до нього. Тангенціальні складові в сумі дадуть нуль при інтегруванні по всьому колу. Сума нормальних складових </w:t>
      </w:r>
      <w:r>
        <w:rPr>
          <w:rFonts w:ascii="Times New Roman" w:eastAsia="Times New Roman" w:hAnsi="Times New Roman" w:cs="Times New Roman"/>
          <w:noProof/>
          <w:color w:val="000000"/>
          <w:sz w:val="28"/>
          <w:szCs w:val="28"/>
          <w:vertAlign w:val="subscript"/>
          <w:lang w:eastAsia="ru-RU"/>
        </w:rPr>
        <w:drawing>
          <wp:inline distT="0" distB="0" distL="0" distR="0" wp14:anchorId="6533EB0B" wp14:editId="13CCFF95">
            <wp:extent cx="609600" cy="228600"/>
            <wp:effectExtent l="0" t="0" r="0" b="0"/>
            <wp:docPr id="164" name="Рисунок 164" descr="http://www.rpd.univ.kiev.ua/downloads/student/Book_Present/13_Liquids/13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rpd.univ.kiev.ua/downloads/student/Book_Present/13_Liquids/13_6.files/image008.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визначає силу, перпендикулярну до площі перетину, </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Під дією цієї сили сегмент буде притискались до решти краплі. Тоді додатковий тиск на рідину за рахунок кривизни поверхні становитиме з урахуванням площі основи сегменту </w:t>
      </w:r>
      <w:r>
        <w:rPr>
          <w:rFonts w:ascii="Times New Roman" w:eastAsia="Times New Roman" w:hAnsi="Times New Roman" w:cs="Times New Roman"/>
          <w:noProof/>
          <w:color w:val="000000"/>
          <w:sz w:val="28"/>
          <w:szCs w:val="28"/>
          <w:vertAlign w:val="subscript"/>
          <w:lang w:eastAsia="ru-RU"/>
        </w:rPr>
        <w:drawing>
          <wp:inline distT="0" distB="0" distL="0" distR="0">
            <wp:extent cx="571500" cy="266700"/>
            <wp:effectExtent l="0" t="0" r="0" b="0"/>
            <wp:docPr id="160" name="Рисунок 160" descr="http://www.rpd.univ.kiev.ua/downloads/student/Book_Present/13_Liquids/13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rpd.univ.kiev.ua/downloads/student/Book_Present/13_Liquids/13_6.files/image012.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52F2ED2" wp14:editId="0E241D30">
            <wp:extent cx="990600" cy="457200"/>
            <wp:effectExtent l="0" t="0" r="0" b="0"/>
            <wp:docPr id="159" name="Рисунок 159" descr="http://www.rpd.univ.kiev.ua/downloads/student/Book_Present/13_Liquids/13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http://www.rpd.univ.kiev.ua/downloads/student/Book_Present/13_Liquids/13_6.files/image013.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990600"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(13.6.4)</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Ця формула отримана для частинного випадку, коли поверхня має один радіус кривизни. Звичайно, на практиці така ситуація реалізується рідко. Тому поверхню довільної кривизни характеризують середньою кривизною, яка може бути різною у різних точках поверхні.</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771775" cy="1666875"/>
            <wp:effectExtent l="0" t="0" r="9525" b="9525"/>
            <wp:wrapSquare wrapText="bothSides"/>
            <wp:docPr id="172" name="Рисунок 172" descr="Подпись:  &#10;&#10;Рис.13.6.2. Поверхня, що має неоднакову кривизн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10;Рис.13.6.2. Поверхня, що має неоднакову кривизну&#1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771775"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w:t>
      </w:r>
      <w:r w:rsidRPr="00DA789E">
        <w:rPr>
          <w:rFonts w:ascii="Times New Roman" w:eastAsia="Times New Roman" w:hAnsi="Times New Roman" w:cs="Times New Roman"/>
          <w:color w:val="000000"/>
          <w:sz w:val="28"/>
          <w:szCs w:val="28"/>
          <w:u w:val="single"/>
          <w:lang w:val="uk-UA" w:eastAsia="ru-RU"/>
        </w:rPr>
        <w:t xml:space="preserve">Середня кривизна поверхні в точці дорівнює </w:t>
      </w:r>
      <w:proofErr w:type="spellStart"/>
      <w:r w:rsidRPr="00DA789E">
        <w:rPr>
          <w:rFonts w:ascii="Times New Roman" w:eastAsia="Times New Roman" w:hAnsi="Times New Roman" w:cs="Times New Roman"/>
          <w:color w:val="000000"/>
          <w:sz w:val="28"/>
          <w:szCs w:val="28"/>
          <w:u w:val="single"/>
          <w:lang w:val="uk-UA" w:eastAsia="ru-RU"/>
        </w:rPr>
        <w:t>півсумі</w:t>
      </w:r>
      <w:proofErr w:type="spellEnd"/>
      <w:r w:rsidRPr="00DA789E">
        <w:rPr>
          <w:rFonts w:ascii="Times New Roman" w:eastAsia="Times New Roman" w:hAnsi="Times New Roman" w:cs="Times New Roman"/>
          <w:color w:val="000000"/>
          <w:sz w:val="28"/>
          <w:szCs w:val="28"/>
          <w:u w:val="single"/>
          <w:lang w:val="uk-UA" w:eastAsia="ru-RU"/>
        </w:rPr>
        <w:t xml:space="preserve"> обернених радіусів кривизни у двох взаємно перпендикулярних площинах, які проходять через нормаль до поверхні</w:t>
      </w:r>
      <w:r w:rsidRPr="00DA789E">
        <w:rPr>
          <w:rFonts w:ascii="Times New Roman" w:eastAsia="Times New Roman" w:hAnsi="Times New Roman" w:cs="Times New Roman"/>
          <w:color w:val="000000"/>
          <w:sz w:val="28"/>
          <w:szCs w:val="28"/>
          <w:lang w:val="uk-UA" w:eastAsia="ru-RU"/>
        </w:rPr>
        <w:t>, тобто</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85875" cy="542925"/>
            <wp:effectExtent l="0" t="0" r="9525" b="9525"/>
            <wp:docPr id="158" name="Рисунок 158" descr="http://www.rpd.univ.kiev.ua/downloads/student/Book_Present/13_Liquids/13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rpd.univ.kiev.ua/downloads/student/Book_Present/13_Liquids/13_6.files/image015.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285875" cy="5429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(13.6.5)</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Лаплас довів, що попередня формула справедлива для поверхні довільної форми, якщо використовувати середній радіус кривизни (13.6.5). Тоді вона набуває вигляду</w:t>
      </w:r>
    </w:p>
    <w:p w:rsidR="00DA789E" w:rsidRPr="00DA789E" w:rsidRDefault="00DA789E" w:rsidP="00DA789E">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333500" cy="542925"/>
            <wp:effectExtent l="0" t="0" r="0" b="9525"/>
            <wp:docPr id="157" name="Рисунок 157" descr="http://www.rpd.univ.kiev.ua/downloads/student/Book_Present/13_Liquids/13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rpd.univ.kiev.ua/downloads/student/Book_Present/13_Liquids/13_6.files/image016.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333500" cy="5429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(13.6.6)</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lastRenderedPageBreak/>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і має назву </w:t>
      </w:r>
      <w:r w:rsidRPr="00DA789E">
        <w:rPr>
          <w:rFonts w:ascii="Times New Roman" w:eastAsia="Times New Roman" w:hAnsi="Times New Roman" w:cs="Times New Roman"/>
          <w:color w:val="000000"/>
          <w:sz w:val="28"/>
          <w:szCs w:val="28"/>
          <w:u w:val="single"/>
          <w:lang w:val="uk-UA" w:eastAsia="ru-RU"/>
        </w:rPr>
        <w:t>формула Лапласа</w:t>
      </w:r>
      <w:r w:rsidRPr="00DA789E">
        <w:rPr>
          <w:rFonts w:ascii="Times New Roman" w:eastAsia="Times New Roman" w:hAnsi="Times New Roman" w:cs="Times New Roman"/>
          <w:color w:val="000000"/>
          <w:sz w:val="28"/>
          <w:szCs w:val="28"/>
          <w:lang w:val="uk-UA" w:eastAsia="ru-RU"/>
        </w:rPr>
        <w:t>. Вона справедлива для будь-якої поверхні, але для поверхні складної форми треба визначати додатковий тиск у кожній точці окремо.</w:t>
      </w:r>
    </w:p>
    <w:p w:rsidR="00DA789E" w:rsidRPr="00DA789E" w:rsidRDefault="00DA789E" w:rsidP="00DA789E">
      <w:pPr>
        <w:spacing w:after="0" w:line="240" w:lineRule="auto"/>
        <w:ind w:firstLine="720"/>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Із формули Лапласа легко отримати будь-які частинні випадки.</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u w:val="single"/>
          <w:lang w:val="uk-UA" w:eastAsia="ru-RU"/>
        </w:rPr>
        <w:t>Сферична поверхня</w:t>
      </w: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904875" cy="238125"/>
            <wp:effectExtent l="0" t="0" r="9525" b="9525"/>
            <wp:docPr id="156" name="Рисунок 156" descr="http://www.rpd.univ.kiev.ua/downloads/student/Book_Present/13_Liquids/13_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rpd.univ.kiev.ua/downloads/student/Book_Present/13_Liquids/13_6.files/image017.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звідки </w:t>
      </w:r>
      <w:r>
        <w:rPr>
          <w:rFonts w:ascii="Times New Roman" w:eastAsia="Times New Roman" w:hAnsi="Times New Roman" w:cs="Times New Roman"/>
          <w:noProof/>
          <w:color w:val="000000"/>
          <w:sz w:val="28"/>
          <w:szCs w:val="28"/>
          <w:vertAlign w:val="subscript"/>
          <w:lang w:eastAsia="ru-RU"/>
        </w:rPr>
        <w:drawing>
          <wp:inline distT="0" distB="0" distL="0" distR="0">
            <wp:extent cx="657225" cy="447675"/>
            <wp:effectExtent l="0" t="0" r="9525" b="9525"/>
            <wp:docPr id="155" name="Рисунок 155" descr="http://www.rpd.univ.kiev.ua/downloads/student/Book_Present/13_Liquids/13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13_Liquids/13_6.files/image018.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u w:val="single"/>
          <w:lang w:val="uk-UA" w:eastAsia="ru-RU"/>
        </w:rPr>
        <w:t>Циліндрична поверхня</w:t>
      </w: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523875" cy="238125"/>
            <wp:effectExtent l="0" t="0" r="9525" b="9525"/>
            <wp:docPr id="154" name="Рисунок 154" descr="http://www.rpd.univ.kiev.ua/downloads/student/Book_Present/13_Liquids/13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13_Liquids/13_6.files/image019.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561975" cy="238125"/>
            <wp:effectExtent l="0" t="0" r="0" b="9525"/>
            <wp:docPr id="153" name="Рисунок 153" descr="http://www.rpd.univ.kiev.ua/downloads/student/Book_Present/13_Liquids/13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13_Liquids/13_6.files/image020.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 </w:t>
      </w:r>
      <w:r>
        <w:rPr>
          <w:rFonts w:ascii="Times New Roman" w:eastAsia="Times New Roman" w:hAnsi="Times New Roman" w:cs="Times New Roman"/>
          <w:noProof/>
          <w:color w:val="000000"/>
          <w:sz w:val="28"/>
          <w:szCs w:val="28"/>
          <w:vertAlign w:val="subscript"/>
          <w:lang w:eastAsia="ru-RU"/>
        </w:rPr>
        <w:drawing>
          <wp:inline distT="0" distB="0" distL="0" distR="0">
            <wp:extent cx="571500" cy="447675"/>
            <wp:effectExtent l="0" t="0" r="0" b="9525"/>
            <wp:docPr id="152" name="Рисунок 152" descr="http://www.rpd.univ.kiev.ua/downloads/student/Book_Present/13_Liquids/13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13_Liquids/13_6.files/image021.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u w:val="single"/>
          <w:lang w:val="uk-UA" w:eastAsia="ru-RU"/>
        </w:rPr>
        <w:t>Плоска поверхня</w:t>
      </w:r>
      <w:r w:rsidRPr="00DA789E">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914400" cy="238125"/>
            <wp:effectExtent l="0" t="0" r="0" b="9525"/>
            <wp:docPr id="151" name="Рисунок 151" descr="http://www.rpd.univ.kiev.ua/downloads/student/Book_Present/13_Liquids/13_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13_Liquids/13_6.files/image022.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914400"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 </w:t>
      </w:r>
      <w:r>
        <w:rPr>
          <w:rFonts w:ascii="Times New Roman" w:eastAsia="Times New Roman" w:hAnsi="Times New Roman" w:cs="Times New Roman"/>
          <w:noProof/>
          <w:color w:val="000000"/>
          <w:sz w:val="28"/>
          <w:szCs w:val="28"/>
          <w:vertAlign w:val="subscript"/>
          <w:lang w:eastAsia="ru-RU"/>
        </w:rPr>
        <w:drawing>
          <wp:inline distT="0" distB="0" distL="0" distR="0">
            <wp:extent cx="504825" cy="228600"/>
            <wp:effectExtent l="0" t="0" r="9525" b="0"/>
            <wp:docPr id="150" name="Рисунок 150" descr="http://www.rpd.univ.kiev.ua/downloads/student/Book_Present/13_Liquids/13_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13_Liquids/13_6.files/image023.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504825" cy="2286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keepNext/>
        <w:spacing w:after="0" w:line="240" w:lineRule="auto"/>
        <w:jc w:val="both"/>
        <w:outlineLvl w:val="0"/>
        <w:rPr>
          <w:rFonts w:ascii="Times New Roman" w:eastAsia="Times New Roman" w:hAnsi="Times New Roman" w:cs="Times New Roman"/>
          <w:b/>
          <w:bCs/>
          <w:color w:val="000000"/>
          <w:kern w:val="36"/>
          <w:sz w:val="28"/>
          <w:szCs w:val="28"/>
          <w:lang w:eastAsia="ru-RU"/>
        </w:rPr>
      </w:pPr>
      <w:r w:rsidRPr="00DA789E">
        <w:rPr>
          <w:rFonts w:ascii="Times New Roman" w:eastAsia="Times New Roman" w:hAnsi="Times New Roman" w:cs="Times New Roman"/>
          <w:color w:val="000000"/>
          <w:kern w:val="36"/>
          <w:sz w:val="28"/>
          <w:szCs w:val="28"/>
          <w:u w:val="single"/>
          <w:lang w:val="uk-UA" w:eastAsia="ru-RU"/>
        </w:rPr>
        <w:t>Мильна бульбашка</w:t>
      </w:r>
      <w:r w:rsidRPr="00DA789E">
        <w:rPr>
          <w:rFonts w:ascii="Times New Roman" w:eastAsia="Times New Roman" w:hAnsi="Times New Roman" w:cs="Times New Roman"/>
          <w:color w:val="000000"/>
          <w:kern w:val="36"/>
          <w:sz w:val="28"/>
          <w:szCs w:val="28"/>
          <w:lang w:val="uk-UA" w:eastAsia="ru-RU"/>
        </w:rPr>
        <w:t>. Вона має дві сферичні поверхні приблизно однакового радіусу. Для кожної поверхні </w:t>
      </w:r>
      <w:r>
        <w:rPr>
          <w:rFonts w:ascii="Times New Roman" w:eastAsia="Times New Roman" w:hAnsi="Times New Roman" w:cs="Times New Roman"/>
          <w:noProof/>
          <w:color w:val="000000"/>
          <w:kern w:val="36"/>
          <w:sz w:val="28"/>
          <w:szCs w:val="28"/>
          <w:vertAlign w:val="subscript"/>
          <w:lang w:eastAsia="ru-RU"/>
        </w:rPr>
        <w:drawing>
          <wp:inline distT="0" distB="0" distL="0" distR="0">
            <wp:extent cx="657225" cy="447675"/>
            <wp:effectExtent l="0" t="0" r="9525" b="9525"/>
            <wp:docPr id="149" name="Рисунок 149" descr="http://www.rpd.univ.kiev.ua/downloads/student/Book_Present/13_Liquids/13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13_Liquids/13_6.files/image018.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sidRPr="00DA789E">
        <w:rPr>
          <w:rFonts w:ascii="Times New Roman" w:eastAsia="Times New Roman" w:hAnsi="Times New Roman" w:cs="Times New Roman"/>
          <w:color w:val="000000"/>
          <w:kern w:val="36"/>
          <w:sz w:val="28"/>
          <w:szCs w:val="28"/>
          <w:lang w:val="uk-UA" w:eastAsia="ru-RU"/>
        </w:rPr>
        <w:t>, тому сумарний додатковий тиск </w:t>
      </w:r>
      <w:r>
        <w:rPr>
          <w:rFonts w:ascii="Times New Roman" w:eastAsia="Times New Roman" w:hAnsi="Times New Roman" w:cs="Times New Roman"/>
          <w:noProof/>
          <w:color w:val="000000"/>
          <w:kern w:val="36"/>
          <w:sz w:val="28"/>
          <w:szCs w:val="28"/>
          <w:vertAlign w:val="subscript"/>
          <w:lang w:eastAsia="ru-RU"/>
        </w:rPr>
        <w:drawing>
          <wp:inline distT="0" distB="0" distL="0" distR="0">
            <wp:extent cx="657225" cy="447675"/>
            <wp:effectExtent l="0" t="0" r="9525" b="9525"/>
            <wp:docPr id="148" name="Рисунок 148" descr="http://www.rpd.univ.kiev.ua/downloads/student/Book_Present/13_Liquids/13_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13_Liquids/13_6.files/image024.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sidRPr="00DA789E">
        <w:rPr>
          <w:rFonts w:ascii="Times New Roman" w:eastAsia="Times New Roman" w:hAnsi="Times New Roman" w:cs="Times New Roman"/>
          <w:color w:val="000000"/>
          <w:kern w:val="36"/>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3419475" cy="2124075"/>
            <wp:effectExtent l="0" t="0" r="9525" b="9525"/>
            <wp:wrapSquare wrapText="bothSides"/>
            <wp:docPr id="171" name="Рисунок 171" descr="Подпись:  &#10;&#10;Рис.13.6.3. Зміна рівня рідини у капілярі при змочуванні і незмочуванн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13.6.3. Зміна рівня рідини у капілярі при змочуванні і незмочуванні&#1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419475" cy="2124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Додатковий тиск, що визначається формулою Лапласа, спрямований до центра кривизни поверхні, як ми бачили із побудови. Якщо поверхня випукла, то центр кривизни знаходиться всередині рідини, і додатковий тиск буде додаватись до того, який прикладений до рідини. Якщо ж поверхня увігнута, то центр кривизни знаходиться зовні, і сумарний тиск буде зменшуватись.</w:t>
      </w:r>
    </w:p>
    <w:p w:rsidR="00DA789E" w:rsidRPr="00DA789E" w:rsidRDefault="00DA789E" w:rsidP="00E47946">
      <w:pPr>
        <w:pStyle w:val="1"/>
        <w:keepNext/>
        <w:spacing w:before="0" w:beforeAutospacing="0" w:after="0" w:afterAutospacing="0"/>
        <w:rPr>
          <w:color w:val="000000"/>
          <w:sz w:val="28"/>
          <w:szCs w:val="28"/>
        </w:rPr>
      </w:pPr>
      <w:r w:rsidRPr="00DA789E">
        <w:rPr>
          <w:color w:val="000000"/>
          <w:sz w:val="28"/>
          <w:szCs w:val="28"/>
          <w:lang w:val="uk-UA"/>
        </w:rPr>
        <w:t> 13.7. Капілярні явища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Сили поверхневого натягу помітно впливають на форму поверхні рідини біля стінок посудини, в якій вона міститься. Якщо площа поверхні велика, цим впливом можна знехтувати. Якщо ж мала, тобто рідина налита у вузьку посудину, вплив стінок поширюється на всю поверхню рідини. Вона стає викривленою і набуває форми вгнутого чи випуклого меніска в залежності від того, змочує рідина стінки посудини, чи не змочує.</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r w:rsidRPr="00DA789E">
        <w:rPr>
          <w:rFonts w:ascii="Times New Roman" w:eastAsia="Times New Roman" w:hAnsi="Times New Roman" w:cs="Times New Roman"/>
          <w:color w:val="000000"/>
          <w:sz w:val="28"/>
          <w:szCs w:val="28"/>
          <w:u w:val="single"/>
          <w:lang w:val="uk-UA" w:eastAsia="ru-RU"/>
        </w:rPr>
        <w:t>Явища, пов’язані із змочуванням або незмочуванням рідиною поверхні вузьких трубок чи мікропор, називаються капілярними</w:t>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3238500" cy="2352675"/>
            <wp:effectExtent l="0" t="0" r="0" b="9525"/>
            <wp:wrapSquare wrapText="bothSides"/>
            <wp:docPr id="194" name="Рисунок 194" descr="Подпись:  &#10;&#10;Рис.13.7.1. Зміна рівня рідини у капілярі при змочуванні і незмочуванн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дпись:  &#10;&#10;Рис.13.7.1. Зміна рівня рідини у капілярі при змочуванні і незмочуванні&#10;"/>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238500" cy="2352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Дослід із капілярами, зануреними у рідину, показав наступне.</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xml:space="preserve">          В залежності від матеріалів капіляра та рідини всередині капіляра утворювався або </w:t>
      </w:r>
      <w:r w:rsidRPr="00DA789E">
        <w:rPr>
          <w:rFonts w:ascii="Times New Roman" w:eastAsia="Times New Roman" w:hAnsi="Times New Roman" w:cs="Times New Roman"/>
          <w:color w:val="000000"/>
          <w:sz w:val="28"/>
          <w:szCs w:val="28"/>
          <w:lang w:val="uk-UA" w:eastAsia="ru-RU"/>
        </w:rPr>
        <w:lastRenderedPageBreak/>
        <w:t>увігнутий, або випуклий меніск. Тобто у першому випадку кут </w:t>
      </w:r>
      <w:r>
        <w:rPr>
          <w:rFonts w:ascii="Times New Roman" w:eastAsia="Times New Roman" w:hAnsi="Times New Roman" w:cs="Times New Roman"/>
          <w:noProof/>
          <w:color w:val="000000"/>
          <w:sz w:val="28"/>
          <w:szCs w:val="28"/>
          <w:vertAlign w:val="subscript"/>
          <w:lang w:eastAsia="ru-RU"/>
        </w:rPr>
        <w:drawing>
          <wp:inline distT="0" distB="0" distL="0" distR="0">
            <wp:extent cx="457200" cy="447675"/>
            <wp:effectExtent l="0" t="0" r="0" b="9525"/>
            <wp:docPr id="192" name="Рисунок 192" descr="http://www.rpd.univ.kiev.ua/downloads/student/Book_Present/13_Liquids/13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rpd.univ.kiev.ua/downloads/student/Book_Present/13_Liquids/13_7.files/image002.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має місце змочування, а у другому випадку кут </w:t>
      </w:r>
      <w:r>
        <w:rPr>
          <w:rFonts w:ascii="Times New Roman" w:eastAsia="Times New Roman" w:hAnsi="Times New Roman" w:cs="Times New Roman"/>
          <w:noProof/>
          <w:color w:val="000000"/>
          <w:sz w:val="28"/>
          <w:szCs w:val="28"/>
          <w:vertAlign w:val="subscript"/>
          <w:lang w:eastAsia="ru-RU"/>
        </w:rPr>
        <w:drawing>
          <wp:inline distT="0" distB="0" distL="0" distR="0">
            <wp:extent cx="457200" cy="447675"/>
            <wp:effectExtent l="0" t="0" r="0" b="9525"/>
            <wp:docPr id="191" name="Рисунок 191" descr="http://www.rpd.univ.kiev.ua/downloads/student/Book_Present/13_Liquids/13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rpd.univ.kiev.ua/downloads/student/Book_Present/13_Liquids/13_7.files/image003.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457200"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має місце незмочування.</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Але дослід показав, крім того, що коли рідина змочує капіляр, рівень рідини у ньому підвищувався, порівняно із рівнем у посудині, а коли не змочує – знижувався. Цілком слушним здається припущення, що таке явище пов’язане із різним тиском під випуклою та увігнутою поверхнею.</w:t>
      </w:r>
    </w:p>
    <w:p w:rsidR="00DA789E" w:rsidRPr="00DA789E" w:rsidRDefault="00DA789E" w:rsidP="00DA789E">
      <w:pPr>
        <w:spacing w:after="0" w:line="240" w:lineRule="auto"/>
        <w:rPr>
          <w:rFonts w:ascii="Times New Roman" w:eastAsia="Times New Roman" w:hAnsi="Times New Roman" w:cs="Times New Roman"/>
          <w:sz w:val="24"/>
          <w:szCs w:val="24"/>
          <w:lang w:val="uk-UA" w:eastAsia="ru-RU"/>
        </w:rPr>
      </w:pP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sz w:val="24"/>
          <w:szCs w:val="24"/>
          <w:lang w:eastAsia="ru-RU"/>
        </w:rPr>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1409700" cy="2209800"/>
            <wp:effectExtent l="0" t="0" r="0" b="0"/>
            <wp:wrapSquare wrapText="bothSides"/>
            <wp:docPr id="193" name="Рисунок 193" descr="Подпись:  &#10;&#10;Рис.13.7.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одпись:  &#10;&#10;Рис.13.7.2&#1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409700" cy="2209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789E">
        <w:rPr>
          <w:rFonts w:ascii="Times New Roman" w:eastAsia="Times New Roman" w:hAnsi="Times New Roman" w:cs="Times New Roman"/>
          <w:color w:val="000000"/>
          <w:sz w:val="28"/>
          <w:szCs w:val="28"/>
          <w:lang w:val="uk-UA" w:eastAsia="ru-RU"/>
        </w:rPr>
        <w:t>          Нехай стінки капіляра змочує рідина. Тоді на поверхні утворюється увігнутий меніск. Поверхню меніска будемо вважати сферичною. Додатковий тиск буде спрямований вгору і дорівнюватиме</w:t>
      </w:r>
    </w:p>
    <w:p w:rsidR="00DA789E" w:rsidRPr="00DA789E" w:rsidRDefault="00DA789E" w:rsidP="00E4794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87F57A0" wp14:editId="6851417B">
            <wp:extent cx="657225" cy="447675"/>
            <wp:effectExtent l="0" t="0" r="9525" b="9525"/>
            <wp:docPr id="190" name="Рисунок 190" descr="http://www.rpd.univ.kiev.ua/downloads/student/Book_Present/13_Liquids/13_7.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rpd.univ.kiev.ua/downloads/student/Book_Present/13_Liquids/13_7.files/image005.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65722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(13.7.1)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Під впливом цього тиску рідина у капілярі піднімається на висоту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0" b="0"/>
            <wp:docPr id="189" name="Рисунок 189" descr="http://www.rpd.univ.kiev.ua/downloads/student/Book_Present/13_Liquids/13_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rpd.univ.kiev.ua/downloads/student/Book_Present/13_Liquids/13_7.files/image006.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відносно поверхні рідини у посудині.</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Запишемо тиск на глибині </w:t>
      </w:r>
      <w:r>
        <w:rPr>
          <w:rFonts w:ascii="Times New Roman" w:eastAsia="Times New Roman" w:hAnsi="Times New Roman" w:cs="Times New Roman"/>
          <w:noProof/>
          <w:color w:val="000000"/>
          <w:sz w:val="28"/>
          <w:szCs w:val="28"/>
          <w:vertAlign w:val="subscript"/>
          <w:lang w:eastAsia="ru-RU"/>
        </w:rPr>
        <w:drawing>
          <wp:inline distT="0" distB="0" distL="0" distR="0">
            <wp:extent cx="104775" cy="190500"/>
            <wp:effectExtent l="0" t="0" r="9525" b="0"/>
            <wp:docPr id="188" name="Рисунок 188" descr="http://www.rpd.univ.kiev.ua/downloads/student/Book_Present/13_Liquids/13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rpd.univ.kiev.ua/downloads/student/Book_Present/13_Liquids/13_7.files/image007.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відносно поверхні посудини під капіляром</w:t>
      </w:r>
    </w:p>
    <w:p w:rsidR="00DA789E" w:rsidRPr="00DA789E" w:rsidRDefault="00DA789E" w:rsidP="0018693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C460A2B" wp14:editId="6600EF08">
            <wp:extent cx="1838325" cy="447675"/>
            <wp:effectExtent l="0" t="0" r="9525" b="9525"/>
            <wp:docPr id="187" name="Рисунок 187" descr="http://www.rpd.univ.kiev.ua/downloads/student/Book_Present/13_Liquids/13_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rpd.univ.kiev.ua/downloads/student/Book_Present/13_Liquids/13_7.files/image008.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83832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(13.7.2)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90525" cy="238125"/>
            <wp:effectExtent l="0" t="0" r="9525" b="9525"/>
            <wp:docPr id="186" name="Рисунок 186" descr="http://www.rpd.univ.kiev.ua/downloads/student/Book_Present/13_Liquids/13_7.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rpd.univ.kiev.ua/downloads/student/Book_Present/13_Liquids/13_7.files/image009.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атмосферний тиск, </w:t>
      </w:r>
      <w:r>
        <w:rPr>
          <w:rFonts w:ascii="Times New Roman" w:eastAsia="Times New Roman" w:hAnsi="Times New Roman" w:cs="Times New Roman"/>
          <w:noProof/>
          <w:color w:val="000000"/>
          <w:sz w:val="28"/>
          <w:szCs w:val="28"/>
          <w:vertAlign w:val="subscript"/>
          <w:lang w:eastAsia="ru-RU"/>
        </w:rPr>
        <w:drawing>
          <wp:inline distT="0" distB="0" distL="0" distR="0">
            <wp:extent cx="304800" cy="190500"/>
            <wp:effectExtent l="0" t="0" r="0" b="0"/>
            <wp:docPr id="185" name="Рисунок 185" descr="http://www.rpd.univ.kiev.ua/downloads/student/Book_Present/13_Liquids/13_7.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rpd.univ.kiev.ua/downloads/student/Book_Present/13_Liquids/13_7.files/image010.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густина рідини, </w:t>
      </w:r>
      <w:r>
        <w:rPr>
          <w:rFonts w:ascii="Times New Roman" w:eastAsia="Times New Roman" w:hAnsi="Times New Roman" w:cs="Times New Roman"/>
          <w:noProof/>
          <w:color w:val="000000"/>
          <w:sz w:val="28"/>
          <w:szCs w:val="28"/>
          <w:vertAlign w:val="subscript"/>
          <w:lang w:eastAsia="ru-RU"/>
        </w:rPr>
        <w:drawing>
          <wp:inline distT="0" distB="0" distL="0" distR="0">
            <wp:extent cx="304800" cy="180975"/>
            <wp:effectExtent l="0" t="0" r="0" b="9525"/>
            <wp:docPr id="184" name="Рисунок 184" descr="http://www.rpd.univ.kiev.ua/downloads/student/Book_Present/13_Liquids/13_7.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rpd.univ.kiev.ua/downloads/student/Book_Present/13_Liquids/13_7.files/image011.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радіус кривизни меніска. Тоді для тиску на тій же глибині </w:t>
      </w:r>
      <w:r>
        <w:rPr>
          <w:rFonts w:ascii="Times New Roman" w:eastAsia="Times New Roman" w:hAnsi="Times New Roman" w:cs="Times New Roman"/>
          <w:noProof/>
          <w:color w:val="000000"/>
          <w:sz w:val="28"/>
          <w:szCs w:val="28"/>
          <w:vertAlign w:val="subscript"/>
          <w:lang w:eastAsia="ru-RU"/>
        </w:rPr>
        <w:drawing>
          <wp:inline distT="0" distB="0" distL="0" distR="0">
            <wp:extent cx="104775" cy="190500"/>
            <wp:effectExtent l="0" t="0" r="9525" b="0"/>
            <wp:docPr id="183" name="Рисунок 183" descr="http://www.rpd.univ.kiev.ua/downloads/student/Book_Present/13_Liquids/13_7.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rpd.univ.kiev.ua/downloads/student/Book_Present/13_Liquids/13_7.files/image007.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але не під капіляром, тиск становитиме</w:t>
      </w:r>
    </w:p>
    <w:p w:rsidR="00DA789E" w:rsidRPr="00DA789E" w:rsidRDefault="00DA789E" w:rsidP="0018693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401D876" wp14:editId="05DA232D">
            <wp:extent cx="1057275" cy="238125"/>
            <wp:effectExtent l="0" t="0" r="0" b="9525"/>
            <wp:docPr id="182" name="Рисунок 182" descr="http://www.rpd.univ.kiev.ua/downloads/student/Book_Present/13_Liquids/13_7.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rpd.univ.kiev.ua/downloads/student/Book_Present/13_Liquids/13_7.files/image012.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(13.7.3) </w:t>
      </w:r>
    </w:p>
    <w:p w:rsidR="00DA789E" w:rsidRPr="00DA789E" w:rsidRDefault="00DA789E" w:rsidP="00DA789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314575" cy="447675"/>
            <wp:effectExtent l="0" t="0" r="9525" b="9525"/>
            <wp:docPr id="180" name="Рисунок 180" descr="http://www.rpd.univ.kiev.ua/downloads/student/Book_Present/13_Liquids/13_7.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rpd.univ.kiev.ua/downloads/student/Book_Present/13_Liquids/13_7.files/image014.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31457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звідки</w:t>
      </w:r>
    </w:p>
    <w:p w:rsidR="00DA789E" w:rsidRPr="00DA789E" w:rsidRDefault="00DA789E" w:rsidP="00DA789E">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752475" cy="447675"/>
            <wp:effectExtent l="0" t="0" r="9525" b="9525"/>
            <wp:docPr id="179" name="Рисунок 179" descr="http://www.rpd.univ.kiev.ua/downloads/student/Book_Present/13_Liquids/13_7.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13_Liquids/13_7.files/image015.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Отже, рівновага настає, коли додатковий тиск, зумовлений кривизною поверхні рідини у капілярі, врівноважується гідростатичним тиском.</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Оскільки незручно визначати радіус кривизни меніска, перейдемо до радіусу капіляра </w:t>
      </w:r>
      <w:r>
        <w:rPr>
          <w:rFonts w:ascii="Times New Roman" w:eastAsia="Times New Roman" w:hAnsi="Times New Roman" w:cs="Times New Roman"/>
          <w:noProof/>
          <w:color w:val="000000"/>
          <w:sz w:val="28"/>
          <w:szCs w:val="28"/>
          <w:vertAlign w:val="subscript"/>
          <w:lang w:eastAsia="ru-RU"/>
        </w:rPr>
        <w:drawing>
          <wp:inline distT="0" distB="0" distL="0" distR="0">
            <wp:extent cx="676275" cy="457200"/>
            <wp:effectExtent l="0" t="0" r="9525" b="0"/>
            <wp:docPr id="178" name="Рисунок 178" descr="http://www.rpd.univ.kiev.ua/downloads/student/Book_Present/13_Liquids/13_7.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13_Liquids/13_7.files/image016.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Тоді маємо умову рівноваги</w:t>
      </w:r>
    </w:p>
    <w:p w:rsidR="00DA789E" w:rsidRPr="00DA789E" w:rsidRDefault="00DA789E" w:rsidP="00DA789E">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14425" cy="447675"/>
            <wp:effectExtent l="0" t="0" r="9525" b="9525"/>
            <wp:docPr id="177" name="Рисунок 177" descr="http://www.rpd.univ.kiev.ua/downloads/student/Book_Present/13_Liquids/13_7.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rpd.univ.kiev.ua/downloads/student/Book_Present/13_Liquids/13_7.files/image017.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звідки висота підйому рідини</w:t>
      </w:r>
    </w:p>
    <w:p w:rsidR="00DA789E" w:rsidRPr="00DA789E" w:rsidRDefault="00DA789E" w:rsidP="0018693B">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F1A98E6" wp14:editId="6A68B3F3">
            <wp:extent cx="923925" cy="485775"/>
            <wp:effectExtent l="0" t="0" r="9525" b="9525"/>
            <wp:docPr id="176" name="Рисунок 176" descr="http://www.rpd.univ.kiev.ua/downloads/student/Book_Present/13_Liquids/13_7.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13_Liquids/13_7.files/image018.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923925" cy="4857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.(13.7.4)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lastRenderedPageBreak/>
        <w:t>Вона прямо пропорційна коефіцієнту поверхневого натягу та обернено пропорційна до густини рідини та радіуса капіляра. Чим ширший капіляр, тим скоріше зникнуть капілярні явища.</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Якщо рідина повністю змочує капіляр, то </w:t>
      </w:r>
      <w:r>
        <w:rPr>
          <w:rFonts w:ascii="Times New Roman" w:eastAsia="Times New Roman" w:hAnsi="Times New Roman" w:cs="Times New Roman"/>
          <w:noProof/>
          <w:color w:val="000000"/>
          <w:sz w:val="28"/>
          <w:szCs w:val="28"/>
          <w:vertAlign w:val="subscript"/>
          <w:lang w:eastAsia="ru-RU"/>
        </w:rPr>
        <w:drawing>
          <wp:inline distT="0" distB="0" distL="0" distR="0">
            <wp:extent cx="409575" cy="190500"/>
            <wp:effectExtent l="0" t="0" r="9525" b="0"/>
            <wp:docPr id="175" name="Рисунок 175" descr="http://www.rpd.univ.kiev.ua/downloads/student/Book_Present/13_Liquids/13_7.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13_Liquids/13_7.files/image019.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609600" cy="485775"/>
            <wp:effectExtent l="0" t="0" r="0" b="9525"/>
            <wp:docPr id="174" name="Рисунок 174" descr="http://www.rpd.univ.kiev.ua/downloads/student/Book_Present/13_Liquids/13_7.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rpd.univ.kiev.ua/downloads/student/Book_Present/13_Liquids/13_7.files/image020.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09600" cy="485775"/>
                    </a:xfrm>
                    <a:prstGeom prst="rect">
                      <a:avLst/>
                    </a:prstGeom>
                    <a:noFill/>
                    <a:ln>
                      <a:noFill/>
                    </a:ln>
                  </pic:spPr>
                </pic:pic>
              </a:graphicData>
            </a:graphic>
          </wp:inline>
        </w:drawing>
      </w:r>
      <w:r w:rsidRPr="00DA789E">
        <w:rPr>
          <w:rFonts w:ascii="Times New Roman" w:eastAsia="Times New Roman" w:hAnsi="Times New Roman" w:cs="Times New Roman"/>
          <w:color w:val="000000"/>
          <w:sz w:val="28"/>
          <w:szCs w:val="28"/>
          <w:lang w:val="uk-UA" w:eastAsia="ru-RU"/>
        </w:rPr>
        <w:t>.</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eastAsia="ru-RU"/>
        </w:rPr>
      </w:pPr>
      <w:r w:rsidRPr="00DA789E">
        <w:rPr>
          <w:rFonts w:ascii="Times New Roman" w:eastAsia="Times New Roman" w:hAnsi="Times New Roman" w:cs="Times New Roman"/>
          <w:color w:val="000000"/>
          <w:sz w:val="28"/>
          <w:szCs w:val="28"/>
          <w:lang w:val="uk-UA" w:eastAsia="ru-RU"/>
        </w:rPr>
        <w:t>          Якщо ж рідина не змочує капіляр, то її поверхня матиме форму випуклого меніска. Додатковий тиск Лапласа буде спрямовано вниз, і рівень рідини у капілярі буде нижчий, ніж у посудині. Глибина опускання рівня описується тією ж формулою, що і підйому.</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Капілярні явища зустрічаються у житті на кожному кроці : піднімання води із ґрунту по стовбурах дерев; вбирання рідини фільтрувальним папером; витирання рук рушником; вживання активованого вугілля при розладі шлунку тощо.</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center"/>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p>
    <w:p w:rsidR="00DA789E" w:rsidRPr="00DA789E" w:rsidRDefault="00DA789E" w:rsidP="00DA789E">
      <w:pPr>
        <w:keepNext/>
        <w:spacing w:after="0" w:line="240" w:lineRule="auto"/>
        <w:jc w:val="center"/>
        <w:outlineLvl w:val="0"/>
        <w:rPr>
          <w:rFonts w:ascii="Times New Roman" w:eastAsia="Times New Roman" w:hAnsi="Times New Roman" w:cs="Times New Roman"/>
          <w:b/>
          <w:bCs/>
          <w:color w:val="000000"/>
          <w:kern w:val="36"/>
          <w:sz w:val="28"/>
          <w:szCs w:val="28"/>
          <w:lang w:val="uk-UA" w:eastAsia="ru-RU"/>
        </w:rPr>
      </w:pPr>
      <w:r w:rsidRPr="00DA789E">
        <w:rPr>
          <w:rFonts w:ascii="Times New Roman" w:eastAsia="Times New Roman" w:hAnsi="Times New Roman" w:cs="Times New Roman"/>
          <w:color w:val="000000"/>
          <w:kern w:val="36"/>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eastAsia="ru-RU"/>
        </w:rPr>
        <w:t> </w:t>
      </w: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p>
    <w:p w:rsidR="00DA789E" w:rsidRPr="00DA789E" w:rsidRDefault="00DA789E" w:rsidP="00DA789E">
      <w:pPr>
        <w:spacing w:after="0" w:line="240" w:lineRule="auto"/>
        <w:jc w:val="both"/>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val="uk-UA" w:eastAsia="ru-RU"/>
        </w:rPr>
        <w:t> </w:t>
      </w:r>
    </w:p>
    <w:p w:rsidR="00DA789E" w:rsidRPr="00DA789E" w:rsidRDefault="00DA789E" w:rsidP="00DA789E">
      <w:pPr>
        <w:spacing w:after="0" w:line="240" w:lineRule="auto"/>
        <w:rPr>
          <w:rFonts w:ascii="Times New Roman" w:eastAsia="Times New Roman" w:hAnsi="Times New Roman" w:cs="Times New Roman"/>
          <w:color w:val="000000"/>
          <w:sz w:val="28"/>
          <w:szCs w:val="28"/>
          <w:lang w:val="uk-UA" w:eastAsia="ru-RU"/>
        </w:rPr>
      </w:pPr>
      <w:r w:rsidRPr="00DA789E">
        <w:rPr>
          <w:rFonts w:ascii="Times New Roman" w:eastAsia="Times New Roman" w:hAnsi="Times New Roman" w:cs="Times New Roman"/>
          <w:color w:val="000000"/>
          <w:sz w:val="28"/>
          <w:szCs w:val="28"/>
          <w:lang w:eastAsia="ru-RU"/>
        </w:rPr>
        <w:t> </w:t>
      </w:r>
    </w:p>
    <w:p w:rsidR="00B01AA8" w:rsidRPr="00DA789E" w:rsidRDefault="00B01AA8">
      <w:pPr>
        <w:rPr>
          <w:lang w:val="uk-UA"/>
        </w:rPr>
      </w:pPr>
    </w:p>
    <w:sectPr w:rsidR="00B01AA8" w:rsidRPr="00DA78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89E"/>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8693B"/>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2A93"/>
    <w:rsid w:val="002F6E80"/>
    <w:rsid w:val="0030041A"/>
    <w:rsid w:val="00302ED2"/>
    <w:rsid w:val="003056B4"/>
    <w:rsid w:val="00320307"/>
    <w:rsid w:val="0033273D"/>
    <w:rsid w:val="003342DE"/>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A789E"/>
    <w:rsid w:val="00DB4CA9"/>
    <w:rsid w:val="00DC663F"/>
    <w:rsid w:val="00DD0F5C"/>
    <w:rsid w:val="00DD381F"/>
    <w:rsid w:val="00DD411E"/>
    <w:rsid w:val="00DD7949"/>
    <w:rsid w:val="00DF1130"/>
    <w:rsid w:val="00E0057E"/>
    <w:rsid w:val="00E23CA9"/>
    <w:rsid w:val="00E241D3"/>
    <w:rsid w:val="00E35B1E"/>
    <w:rsid w:val="00E36D80"/>
    <w:rsid w:val="00E443DF"/>
    <w:rsid w:val="00E47946"/>
    <w:rsid w:val="00E53C2D"/>
    <w:rsid w:val="00E552BE"/>
    <w:rsid w:val="00E610C0"/>
    <w:rsid w:val="00E66563"/>
    <w:rsid w:val="00E739FF"/>
    <w:rsid w:val="00E765B2"/>
    <w:rsid w:val="00E81A45"/>
    <w:rsid w:val="00E8305F"/>
    <w:rsid w:val="00E9084C"/>
    <w:rsid w:val="00EA164C"/>
    <w:rsid w:val="00EA69D8"/>
    <w:rsid w:val="00EA7DAD"/>
    <w:rsid w:val="00EB2B9F"/>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78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A78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DA789E"/>
    <w:rPr>
      <w:rFonts w:ascii="Times New Roman" w:eastAsia="Times New Roman" w:hAnsi="Times New Roman" w:cs="Times New Roman"/>
      <w:sz w:val="24"/>
      <w:szCs w:val="24"/>
      <w:lang w:eastAsia="ru-RU"/>
    </w:rPr>
  </w:style>
  <w:style w:type="paragraph" w:styleId="a5">
    <w:name w:val="Subtitle"/>
    <w:basedOn w:val="a"/>
    <w:link w:val="a6"/>
    <w:uiPriority w:val="11"/>
    <w:qFormat/>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DA789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A789E"/>
  </w:style>
  <w:style w:type="paragraph" w:styleId="a7">
    <w:name w:val="Balloon Text"/>
    <w:basedOn w:val="a"/>
    <w:link w:val="a8"/>
    <w:uiPriority w:val="99"/>
    <w:semiHidden/>
    <w:unhideWhenUsed/>
    <w:rsid w:val="00DA7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789E"/>
    <w:rPr>
      <w:rFonts w:ascii="Tahoma" w:hAnsi="Tahoma" w:cs="Tahoma"/>
      <w:sz w:val="16"/>
      <w:szCs w:val="16"/>
    </w:rPr>
  </w:style>
  <w:style w:type="character" w:customStyle="1" w:styleId="10">
    <w:name w:val="Заголовок 1 Знак"/>
    <w:basedOn w:val="a0"/>
    <w:link w:val="1"/>
    <w:uiPriority w:val="9"/>
    <w:rsid w:val="00DA789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A789E"/>
    <w:rPr>
      <w:rFonts w:ascii="Times New Roman" w:eastAsia="Times New Roman" w:hAnsi="Times New Roman" w:cs="Times New Roman"/>
      <w:b/>
      <w:bCs/>
      <w:sz w:val="36"/>
      <w:szCs w:val="36"/>
      <w:lang w:eastAsia="ru-RU"/>
    </w:rPr>
  </w:style>
  <w:style w:type="paragraph" w:styleId="a9">
    <w:name w:val="Body Text"/>
    <w:basedOn w:val="a"/>
    <w:link w:val="aa"/>
    <w:uiPriority w:val="99"/>
    <w:semiHidden/>
    <w:unhideWhenUsed/>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DA789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A78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DA78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DA789E"/>
    <w:rPr>
      <w:rFonts w:ascii="Times New Roman" w:eastAsia="Times New Roman" w:hAnsi="Times New Roman" w:cs="Times New Roman"/>
      <w:sz w:val="24"/>
      <w:szCs w:val="24"/>
      <w:lang w:eastAsia="ru-RU"/>
    </w:rPr>
  </w:style>
  <w:style w:type="paragraph" w:styleId="a5">
    <w:name w:val="Subtitle"/>
    <w:basedOn w:val="a"/>
    <w:link w:val="a6"/>
    <w:uiPriority w:val="11"/>
    <w:qFormat/>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DA789E"/>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A789E"/>
  </w:style>
  <w:style w:type="paragraph" w:styleId="a7">
    <w:name w:val="Balloon Text"/>
    <w:basedOn w:val="a"/>
    <w:link w:val="a8"/>
    <w:uiPriority w:val="99"/>
    <w:semiHidden/>
    <w:unhideWhenUsed/>
    <w:rsid w:val="00DA78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789E"/>
    <w:rPr>
      <w:rFonts w:ascii="Tahoma" w:hAnsi="Tahoma" w:cs="Tahoma"/>
      <w:sz w:val="16"/>
      <w:szCs w:val="16"/>
    </w:rPr>
  </w:style>
  <w:style w:type="character" w:customStyle="1" w:styleId="10">
    <w:name w:val="Заголовок 1 Знак"/>
    <w:basedOn w:val="a0"/>
    <w:link w:val="1"/>
    <w:uiPriority w:val="9"/>
    <w:rsid w:val="00DA789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A789E"/>
    <w:rPr>
      <w:rFonts w:ascii="Times New Roman" w:eastAsia="Times New Roman" w:hAnsi="Times New Roman" w:cs="Times New Roman"/>
      <w:b/>
      <w:bCs/>
      <w:sz w:val="36"/>
      <w:szCs w:val="36"/>
      <w:lang w:eastAsia="ru-RU"/>
    </w:rPr>
  </w:style>
  <w:style w:type="paragraph" w:styleId="a9">
    <w:name w:val="Body Text"/>
    <w:basedOn w:val="a"/>
    <w:link w:val="aa"/>
    <w:uiPriority w:val="99"/>
    <w:semiHidden/>
    <w:unhideWhenUsed/>
    <w:rsid w:val="00DA78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DA789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719873">
      <w:bodyDiv w:val="1"/>
      <w:marLeft w:val="0"/>
      <w:marRight w:val="0"/>
      <w:marTop w:val="0"/>
      <w:marBottom w:val="0"/>
      <w:divBdr>
        <w:top w:val="none" w:sz="0" w:space="0" w:color="auto"/>
        <w:left w:val="none" w:sz="0" w:space="0" w:color="auto"/>
        <w:bottom w:val="none" w:sz="0" w:space="0" w:color="auto"/>
        <w:right w:val="none" w:sz="0" w:space="0" w:color="auto"/>
      </w:divBdr>
    </w:div>
    <w:div w:id="385372891">
      <w:bodyDiv w:val="1"/>
      <w:marLeft w:val="0"/>
      <w:marRight w:val="0"/>
      <w:marTop w:val="0"/>
      <w:marBottom w:val="0"/>
      <w:divBdr>
        <w:top w:val="none" w:sz="0" w:space="0" w:color="auto"/>
        <w:left w:val="none" w:sz="0" w:space="0" w:color="auto"/>
        <w:bottom w:val="none" w:sz="0" w:space="0" w:color="auto"/>
        <w:right w:val="none" w:sz="0" w:space="0" w:color="auto"/>
      </w:divBdr>
    </w:div>
    <w:div w:id="485708247">
      <w:bodyDiv w:val="1"/>
      <w:marLeft w:val="0"/>
      <w:marRight w:val="0"/>
      <w:marTop w:val="0"/>
      <w:marBottom w:val="0"/>
      <w:divBdr>
        <w:top w:val="none" w:sz="0" w:space="0" w:color="auto"/>
        <w:left w:val="none" w:sz="0" w:space="0" w:color="auto"/>
        <w:bottom w:val="none" w:sz="0" w:space="0" w:color="auto"/>
        <w:right w:val="none" w:sz="0" w:space="0" w:color="auto"/>
      </w:divBdr>
    </w:div>
    <w:div w:id="626817943">
      <w:bodyDiv w:val="1"/>
      <w:marLeft w:val="0"/>
      <w:marRight w:val="0"/>
      <w:marTop w:val="0"/>
      <w:marBottom w:val="0"/>
      <w:divBdr>
        <w:top w:val="none" w:sz="0" w:space="0" w:color="auto"/>
        <w:left w:val="none" w:sz="0" w:space="0" w:color="auto"/>
        <w:bottom w:val="none" w:sz="0" w:space="0" w:color="auto"/>
        <w:right w:val="none" w:sz="0" w:space="0" w:color="auto"/>
      </w:divBdr>
    </w:div>
    <w:div w:id="852306491">
      <w:bodyDiv w:val="1"/>
      <w:marLeft w:val="0"/>
      <w:marRight w:val="0"/>
      <w:marTop w:val="0"/>
      <w:marBottom w:val="0"/>
      <w:divBdr>
        <w:top w:val="none" w:sz="0" w:space="0" w:color="auto"/>
        <w:left w:val="none" w:sz="0" w:space="0" w:color="auto"/>
        <w:bottom w:val="none" w:sz="0" w:space="0" w:color="auto"/>
        <w:right w:val="none" w:sz="0" w:space="0" w:color="auto"/>
      </w:divBdr>
    </w:div>
    <w:div w:id="993796406">
      <w:bodyDiv w:val="1"/>
      <w:marLeft w:val="0"/>
      <w:marRight w:val="0"/>
      <w:marTop w:val="0"/>
      <w:marBottom w:val="0"/>
      <w:divBdr>
        <w:top w:val="none" w:sz="0" w:space="0" w:color="auto"/>
        <w:left w:val="none" w:sz="0" w:space="0" w:color="auto"/>
        <w:bottom w:val="none" w:sz="0" w:space="0" w:color="auto"/>
        <w:right w:val="none" w:sz="0" w:space="0" w:color="auto"/>
      </w:divBdr>
    </w:div>
    <w:div w:id="145209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gif"/><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47" Type="http://schemas.openxmlformats.org/officeDocument/2006/relationships/image" Target="media/image43.gif"/><Relationship Id="rId63" Type="http://schemas.openxmlformats.org/officeDocument/2006/relationships/image" Target="media/image59.gif"/><Relationship Id="rId68" Type="http://schemas.openxmlformats.org/officeDocument/2006/relationships/image" Target="media/image64.gif"/><Relationship Id="rId84" Type="http://schemas.openxmlformats.org/officeDocument/2006/relationships/image" Target="media/image80.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38" Type="http://schemas.openxmlformats.org/officeDocument/2006/relationships/image" Target="media/image134.gif"/><Relationship Id="rId154" Type="http://schemas.openxmlformats.org/officeDocument/2006/relationships/image" Target="media/image150.gif"/><Relationship Id="rId159" Type="http://schemas.openxmlformats.org/officeDocument/2006/relationships/fontTable" Target="fontTable.xml"/><Relationship Id="rId16" Type="http://schemas.openxmlformats.org/officeDocument/2006/relationships/image" Target="media/image12.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37" Type="http://schemas.openxmlformats.org/officeDocument/2006/relationships/image" Target="media/image33.gif"/><Relationship Id="rId53" Type="http://schemas.openxmlformats.org/officeDocument/2006/relationships/image" Target="media/image49.gif"/><Relationship Id="rId58" Type="http://schemas.openxmlformats.org/officeDocument/2006/relationships/image" Target="media/image54.gif"/><Relationship Id="rId74" Type="http://schemas.openxmlformats.org/officeDocument/2006/relationships/image" Target="media/image70.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28" Type="http://schemas.openxmlformats.org/officeDocument/2006/relationships/image" Target="media/image124.gif"/><Relationship Id="rId144" Type="http://schemas.openxmlformats.org/officeDocument/2006/relationships/image" Target="media/image140.gif"/><Relationship Id="rId149" Type="http://schemas.openxmlformats.org/officeDocument/2006/relationships/image" Target="media/image145.gif"/><Relationship Id="rId5" Type="http://schemas.openxmlformats.org/officeDocument/2006/relationships/image" Target="media/image1.gif"/><Relationship Id="rId90" Type="http://schemas.openxmlformats.org/officeDocument/2006/relationships/image" Target="media/image86.gif"/><Relationship Id="rId95" Type="http://schemas.openxmlformats.org/officeDocument/2006/relationships/image" Target="media/image91.gif"/><Relationship Id="rId160" Type="http://schemas.openxmlformats.org/officeDocument/2006/relationships/theme" Target="theme/theme1.xml"/><Relationship Id="rId22" Type="http://schemas.openxmlformats.org/officeDocument/2006/relationships/image" Target="media/image18.gif"/><Relationship Id="rId27" Type="http://schemas.openxmlformats.org/officeDocument/2006/relationships/image" Target="media/image23.gif"/><Relationship Id="rId43" Type="http://schemas.openxmlformats.org/officeDocument/2006/relationships/image" Target="media/image39.gif"/><Relationship Id="rId48" Type="http://schemas.openxmlformats.org/officeDocument/2006/relationships/image" Target="media/image44.gif"/><Relationship Id="rId64" Type="http://schemas.openxmlformats.org/officeDocument/2006/relationships/image" Target="media/image60.gif"/><Relationship Id="rId69" Type="http://schemas.openxmlformats.org/officeDocument/2006/relationships/image" Target="media/image65.gif"/><Relationship Id="rId113" Type="http://schemas.openxmlformats.org/officeDocument/2006/relationships/image" Target="media/image109.gif"/><Relationship Id="rId118" Type="http://schemas.openxmlformats.org/officeDocument/2006/relationships/image" Target="media/image114.gif"/><Relationship Id="rId134" Type="http://schemas.openxmlformats.org/officeDocument/2006/relationships/image" Target="media/image130.gif"/><Relationship Id="rId139" Type="http://schemas.openxmlformats.org/officeDocument/2006/relationships/image" Target="media/image135.gif"/><Relationship Id="rId80" Type="http://schemas.openxmlformats.org/officeDocument/2006/relationships/image" Target="media/image76.gif"/><Relationship Id="rId85" Type="http://schemas.openxmlformats.org/officeDocument/2006/relationships/image" Target="media/image81.gif"/><Relationship Id="rId150" Type="http://schemas.openxmlformats.org/officeDocument/2006/relationships/image" Target="media/image146.gif"/><Relationship Id="rId155" Type="http://schemas.openxmlformats.org/officeDocument/2006/relationships/image" Target="media/image151.gif"/><Relationship Id="rId12" Type="http://schemas.openxmlformats.org/officeDocument/2006/relationships/image" Target="media/image8.gif"/><Relationship Id="rId17" Type="http://schemas.openxmlformats.org/officeDocument/2006/relationships/image" Target="media/image13.gif"/><Relationship Id="rId33" Type="http://schemas.openxmlformats.org/officeDocument/2006/relationships/image" Target="media/image29.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08" Type="http://schemas.openxmlformats.org/officeDocument/2006/relationships/image" Target="media/image104.gif"/><Relationship Id="rId124" Type="http://schemas.openxmlformats.org/officeDocument/2006/relationships/image" Target="media/image120.gif"/><Relationship Id="rId129" Type="http://schemas.openxmlformats.org/officeDocument/2006/relationships/image" Target="media/image125.gif"/><Relationship Id="rId20" Type="http://schemas.openxmlformats.org/officeDocument/2006/relationships/image" Target="media/image16.gif"/><Relationship Id="rId41" Type="http://schemas.openxmlformats.org/officeDocument/2006/relationships/image" Target="media/image37.gif"/><Relationship Id="rId54" Type="http://schemas.openxmlformats.org/officeDocument/2006/relationships/image" Target="media/image50.gif"/><Relationship Id="rId62" Type="http://schemas.openxmlformats.org/officeDocument/2006/relationships/image" Target="media/image58.gif"/><Relationship Id="rId70" Type="http://schemas.openxmlformats.org/officeDocument/2006/relationships/image" Target="media/image66.gif"/><Relationship Id="rId75" Type="http://schemas.openxmlformats.org/officeDocument/2006/relationships/image" Target="media/image71.gif"/><Relationship Id="rId83" Type="http://schemas.openxmlformats.org/officeDocument/2006/relationships/image" Target="media/image79.gif"/><Relationship Id="rId88" Type="http://schemas.openxmlformats.org/officeDocument/2006/relationships/image" Target="media/image84.gif"/><Relationship Id="rId91" Type="http://schemas.openxmlformats.org/officeDocument/2006/relationships/image" Target="media/image87.gif"/><Relationship Id="rId96" Type="http://schemas.openxmlformats.org/officeDocument/2006/relationships/image" Target="media/image92.gif"/><Relationship Id="rId111" Type="http://schemas.openxmlformats.org/officeDocument/2006/relationships/image" Target="media/image107.gif"/><Relationship Id="rId132" Type="http://schemas.openxmlformats.org/officeDocument/2006/relationships/image" Target="media/image128.gif"/><Relationship Id="rId140" Type="http://schemas.openxmlformats.org/officeDocument/2006/relationships/image" Target="media/image136.gif"/><Relationship Id="rId145" Type="http://schemas.openxmlformats.org/officeDocument/2006/relationships/image" Target="media/image141.gif"/><Relationship Id="rId153" Type="http://schemas.openxmlformats.org/officeDocument/2006/relationships/image" Target="media/image149.gif"/><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57" Type="http://schemas.openxmlformats.org/officeDocument/2006/relationships/image" Target="media/image53.gif"/><Relationship Id="rId106" Type="http://schemas.openxmlformats.org/officeDocument/2006/relationships/image" Target="media/image102.gif"/><Relationship Id="rId114" Type="http://schemas.openxmlformats.org/officeDocument/2006/relationships/image" Target="media/image110.gif"/><Relationship Id="rId119" Type="http://schemas.openxmlformats.org/officeDocument/2006/relationships/image" Target="media/image115.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60" Type="http://schemas.openxmlformats.org/officeDocument/2006/relationships/image" Target="media/image56.gif"/><Relationship Id="rId65" Type="http://schemas.openxmlformats.org/officeDocument/2006/relationships/image" Target="media/image61.gif"/><Relationship Id="rId73" Type="http://schemas.openxmlformats.org/officeDocument/2006/relationships/image" Target="media/image69.gif"/><Relationship Id="rId78" Type="http://schemas.openxmlformats.org/officeDocument/2006/relationships/image" Target="media/image74.gif"/><Relationship Id="rId81" Type="http://schemas.openxmlformats.org/officeDocument/2006/relationships/image" Target="media/image77.gif"/><Relationship Id="rId86" Type="http://schemas.openxmlformats.org/officeDocument/2006/relationships/image" Target="media/image82.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30" Type="http://schemas.openxmlformats.org/officeDocument/2006/relationships/image" Target="media/image126.gif"/><Relationship Id="rId135" Type="http://schemas.openxmlformats.org/officeDocument/2006/relationships/image" Target="media/image131.gif"/><Relationship Id="rId143" Type="http://schemas.openxmlformats.org/officeDocument/2006/relationships/image" Target="media/image139.gif"/><Relationship Id="rId148" Type="http://schemas.openxmlformats.org/officeDocument/2006/relationships/image" Target="media/image144.gif"/><Relationship Id="rId151" Type="http://schemas.openxmlformats.org/officeDocument/2006/relationships/image" Target="media/image147.gif"/><Relationship Id="rId156" Type="http://schemas.openxmlformats.org/officeDocument/2006/relationships/image" Target="media/image152.gif"/><Relationship Id="rId4" Type="http://schemas.openxmlformats.org/officeDocument/2006/relationships/webSettings" Target="webSettings.xml"/><Relationship Id="rId9" Type="http://schemas.openxmlformats.org/officeDocument/2006/relationships/image" Target="media/image5.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2" Type="http://schemas.microsoft.com/office/2007/relationships/stylesWithEffects" Target="stylesWithEffect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157" Type="http://schemas.openxmlformats.org/officeDocument/2006/relationships/image" Target="media/image153.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image" Target="media/image148.gif"/><Relationship Id="rId19" Type="http://schemas.openxmlformats.org/officeDocument/2006/relationships/image" Target="media/image15.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3" Type="http://schemas.openxmlformats.org/officeDocument/2006/relationships/settings" Target="settings.xml"/><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15</Pages>
  <Words>3569</Words>
  <Characters>20346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2</cp:revision>
  <dcterms:created xsi:type="dcterms:W3CDTF">2014-03-07T10:52:00Z</dcterms:created>
  <dcterms:modified xsi:type="dcterms:W3CDTF">2014-03-13T23:10:00Z</dcterms:modified>
</cp:coreProperties>
</file>